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B" w:rsidRDefault="0090281B">
      <w:pPr>
        <w:jc w:val="center"/>
        <w:rPr>
          <w:sz w:val="56"/>
          <w:szCs w:val="56"/>
        </w:rPr>
      </w:pPr>
    </w:p>
    <w:p w:rsidR="0090281B" w:rsidRDefault="0090281B">
      <w:pPr>
        <w:jc w:val="center"/>
        <w:rPr>
          <w:sz w:val="56"/>
          <w:szCs w:val="56"/>
        </w:rPr>
      </w:pPr>
    </w:p>
    <w:p w:rsidR="0090281B" w:rsidRDefault="0090281B">
      <w:pPr>
        <w:jc w:val="center"/>
        <w:rPr>
          <w:sz w:val="56"/>
          <w:szCs w:val="56"/>
        </w:rPr>
      </w:pPr>
    </w:p>
    <w:p w:rsidR="0090281B" w:rsidRDefault="0090281B">
      <w:pPr>
        <w:jc w:val="center"/>
        <w:rPr>
          <w:sz w:val="56"/>
          <w:szCs w:val="56"/>
        </w:rPr>
      </w:pPr>
    </w:p>
    <w:p w:rsidR="0090281B" w:rsidRDefault="0090281B">
      <w:pPr>
        <w:jc w:val="center"/>
        <w:rPr>
          <w:sz w:val="56"/>
          <w:szCs w:val="56"/>
        </w:rPr>
      </w:pPr>
    </w:p>
    <w:p w:rsidR="0090281B" w:rsidRDefault="0090281B">
      <w:pPr>
        <w:jc w:val="center"/>
        <w:rPr>
          <w:sz w:val="56"/>
          <w:szCs w:val="56"/>
        </w:rPr>
      </w:pPr>
    </w:p>
    <w:p w:rsidR="0090281B" w:rsidRDefault="0090281B">
      <w:pPr>
        <w:jc w:val="center"/>
        <w:rPr>
          <w:sz w:val="56"/>
          <w:szCs w:val="56"/>
        </w:rPr>
      </w:pPr>
    </w:p>
    <w:p w:rsidR="0090281B" w:rsidRDefault="00D93F86">
      <w:pPr>
        <w:jc w:val="center"/>
        <w:rPr>
          <w:sz w:val="56"/>
          <w:szCs w:val="56"/>
        </w:rPr>
      </w:pPr>
      <w:r>
        <w:rPr>
          <w:sz w:val="56"/>
          <w:szCs w:val="56"/>
        </w:rPr>
        <w:t>Перспективный план работы</w:t>
      </w:r>
    </w:p>
    <w:p w:rsidR="0090281B" w:rsidRDefault="00D93F86">
      <w:pPr>
        <w:jc w:val="center"/>
        <w:rPr>
          <w:sz w:val="40"/>
          <w:szCs w:val="40"/>
        </w:rPr>
      </w:pPr>
      <w:r>
        <w:rPr>
          <w:sz w:val="40"/>
          <w:szCs w:val="40"/>
        </w:rPr>
        <w:t>наставника – воспитателя</w:t>
      </w:r>
    </w:p>
    <w:p w:rsidR="0090281B" w:rsidRDefault="00D93F86">
      <w:pPr>
        <w:jc w:val="center"/>
        <w:rPr>
          <w:sz w:val="40"/>
          <w:szCs w:val="40"/>
        </w:rPr>
      </w:pPr>
      <w:r>
        <w:rPr>
          <w:sz w:val="40"/>
          <w:szCs w:val="40"/>
        </w:rPr>
        <w:t>с молодым специалистом</w:t>
      </w:r>
    </w:p>
    <w:p w:rsidR="0090281B" w:rsidRDefault="00D93F86">
      <w:pPr>
        <w:jc w:val="center"/>
        <w:rPr>
          <w:sz w:val="40"/>
          <w:szCs w:val="40"/>
        </w:rPr>
      </w:pPr>
      <w:r>
        <w:rPr>
          <w:sz w:val="40"/>
          <w:szCs w:val="40"/>
        </w:rPr>
        <w:t>На 2024 -2025</w:t>
      </w:r>
      <w:r>
        <w:rPr>
          <w:sz w:val="40"/>
          <w:szCs w:val="40"/>
        </w:rPr>
        <w:t xml:space="preserve"> учебный год.</w:t>
      </w: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90281B">
      <w:pPr>
        <w:jc w:val="center"/>
        <w:rPr>
          <w:sz w:val="40"/>
          <w:szCs w:val="40"/>
        </w:rPr>
      </w:pPr>
    </w:p>
    <w:p w:rsidR="0090281B" w:rsidRDefault="00D93F86">
      <w:pPr>
        <w:jc w:val="center"/>
      </w:pPr>
      <w:r>
        <w:rPr>
          <w:sz w:val="40"/>
          <w:szCs w:val="40"/>
        </w:rPr>
        <w:t xml:space="preserve">г. Дальнереченск </w:t>
      </w:r>
    </w:p>
    <w:p w:rsidR="0090281B" w:rsidRDefault="00D93F86">
      <w:pPr>
        <w:jc w:val="center"/>
      </w:pPr>
      <w:r>
        <w:rPr>
          <w:sz w:val="40"/>
          <w:szCs w:val="40"/>
        </w:rPr>
        <w:t>2024</w:t>
      </w:r>
      <w:r>
        <w:rPr>
          <w:sz w:val="40"/>
          <w:szCs w:val="40"/>
        </w:rPr>
        <w:t>г.</w:t>
      </w:r>
    </w:p>
    <w:p w:rsidR="0090281B" w:rsidRDefault="00D93F86">
      <w:pPr>
        <w:pStyle w:val="a6"/>
        <w:spacing w:before="70" w:line="322" w:lineRule="exact"/>
      </w:pPr>
      <w:r>
        <w:lastRenderedPageBreak/>
        <w:t>ПЕРСПЕКТИВНЫЙ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НАСТАВНИКА</w:t>
      </w:r>
      <w:r>
        <w:rPr>
          <w:spacing w:val="-8"/>
        </w:rPr>
        <w:t xml:space="preserve"> </w:t>
      </w:r>
      <w:r>
        <w:rPr>
          <w:spacing w:val="-10"/>
        </w:rPr>
        <w:t>–</w:t>
      </w:r>
    </w:p>
    <w:p w:rsidR="0090281B" w:rsidRDefault="00D93F86">
      <w:pPr>
        <w:pStyle w:val="a6"/>
        <w:ind w:left="2996" w:right="2756"/>
      </w:pPr>
      <w:r>
        <w:t>воспитателя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молодым</w:t>
      </w:r>
      <w:r>
        <w:rPr>
          <w:spacing w:val="-14"/>
        </w:rPr>
        <w:t xml:space="preserve"> </w:t>
      </w:r>
      <w:r>
        <w:t>специалистом на 2024 -2025</w:t>
      </w:r>
      <w:bookmarkStart w:id="0" w:name="_GoBack"/>
      <w:bookmarkEnd w:id="0"/>
      <w:r>
        <w:t xml:space="preserve"> уч. год</w:t>
      </w:r>
    </w:p>
    <w:p w:rsidR="0090281B" w:rsidRDefault="0090281B">
      <w:pPr>
        <w:pStyle w:val="a3"/>
        <w:spacing w:before="316"/>
        <w:ind w:left="0" w:firstLine="0"/>
        <w:rPr>
          <w:b/>
        </w:rPr>
      </w:pPr>
    </w:p>
    <w:p w:rsidR="0090281B" w:rsidRDefault="00D93F86">
      <w:pPr>
        <w:pStyle w:val="a3"/>
        <w:ind w:left="230" w:firstLine="0"/>
      </w:pPr>
      <w:r>
        <w:t>Цель</w:t>
      </w:r>
      <w:r>
        <w:rPr>
          <w:spacing w:val="-7"/>
        </w:rPr>
        <w:t xml:space="preserve"> </w:t>
      </w:r>
      <w:r>
        <w:t>работы:</w:t>
      </w:r>
      <w:r>
        <w:rPr>
          <w:spacing w:val="-10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 xml:space="preserve">специалиста. </w:t>
      </w:r>
      <w:r>
        <w:rPr>
          <w:spacing w:val="-2"/>
        </w:rPr>
        <w:t>Задачи: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40"/>
          <w:tab w:val="left" w:pos="958"/>
        </w:tabs>
        <w:ind w:right="645" w:hanging="144"/>
        <w:rPr>
          <w:sz w:val="28"/>
        </w:rPr>
      </w:pPr>
      <w:r>
        <w:rPr>
          <w:sz w:val="28"/>
        </w:rPr>
        <w:tab/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уровня организации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 xml:space="preserve">-образовательной </w:t>
      </w:r>
      <w:r>
        <w:rPr>
          <w:sz w:val="28"/>
        </w:rPr>
        <w:t>деятельности;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58"/>
        </w:tabs>
        <w:spacing w:line="321" w:lineRule="exact"/>
        <w:ind w:left="958" w:hanging="162"/>
        <w:rPr>
          <w:sz w:val="28"/>
        </w:rPr>
      </w:pPr>
      <w:r>
        <w:rPr>
          <w:sz w:val="28"/>
        </w:rPr>
        <w:t>изучение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35"/>
          <w:tab w:val="left" w:pos="957"/>
        </w:tabs>
        <w:ind w:left="935" w:right="534" w:hanging="140"/>
        <w:rPr>
          <w:sz w:val="28"/>
        </w:rPr>
      </w:pPr>
      <w:r>
        <w:rPr>
          <w:sz w:val="28"/>
        </w:rPr>
        <w:tab/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(перспективный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календарный план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-образовательной работы, план по самообразованию, мониторинг и т.д.);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58"/>
        </w:tabs>
        <w:spacing w:line="316" w:lineRule="exact"/>
        <w:ind w:left="958" w:hanging="162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58"/>
        </w:tabs>
        <w:spacing w:line="322" w:lineRule="exact"/>
        <w:ind w:left="958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ОД,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40"/>
          <w:tab w:val="left" w:pos="958"/>
        </w:tabs>
        <w:ind w:right="1250" w:hanging="144"/>
        <w:rPr>
          <w:sz w:val="28"/>
        </w:rPr>
      </w:pPr>
      <w:r>
        <w:rPr>
          <w:sz w:val="28"/>
        </w:rPr>
        <w:tab/>
        <w:t>использование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 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 режимных моментах;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58"/>
        </w:tabs>
        <w:spacing w:line="322" w:lineRule="exact"/>
        <w:ind w:left="958" w:hanging="162"/>
        <w:rPr>
          <w:sz w:val="28"/>
        </w:rPr>
      </w:pPr>
      <w:r>
        <w:rPr>
          <w:sz w:val="28"/>
        </w:rPr>
        <w:t>механизм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58"/>
        </w:tabs>
        <w:spacing w:line="322" w:lineRule="exact"/>
        <w:ind w:left="958" w:hanging="162"/>
        <w:rPr>
          <w:sz w:val="28"/>
        </w:rPr>
      </w:pPr>
      <w:r>
        <w:rPr>
          <w:sz w:val="28"/>
        </w:rPr>
        <w:t>углубленное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90281B" w:rsidRDefault="00D93F86">
      <w:pPr>
        <w:pStyle w:val="a7"/>
        <w:numPr>
          <w:ilvl w:val="0"/>
          <w:numId w:val="3"/>
        </w:numPr>
        <w:tabs>
          <w:tab w:val="left" w:pos="958"/>
        </w:tabs>
        <w:ind w:left="958" w:hanging="162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90281B" w:rsidRDefault="0090281B">
      <w:pPr>
        <w:pStyle w:val="a3"/>
        <w:spacing w:before="97"/>
        <w:ind w:left="0" w:firstLine="0"/>
        <w:rPr>
          <w:sz w:val="20"/>
        </w:rPr>
      </w:pPr>
    </w:p>
    <w:p w:rsidR="0090281B" w:rsidRDefault="0090281B">
      <w:pPr>
        <w:sectPr w:rsidR="0090281B">
          <w:pgSz w:w="11906" w:h="16838"/>
          <w:pgMar w:top="620" w:right="440" w:bottom="280" w:left="62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600" w:type="dxa"/>
        <w:tblInd w:w="12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21"/>
        <w:gridCol w:w="4661"/>
        <w:gridCol w:w="3632"/>
        <w:gridCol w:w="1686"/>
      </w:tblGrid>
      <w:tr w:rsidR="0090281B">
        <w:trPr>
          <w:trHeight w:val="96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  <w:p w:rsidR="0090281B" w:rsidRDefault="00D93F86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20" w:lineRule="exact"/>
              <w:ind w:left="108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20" w:lineRule="exact"/>
              <w:ind w:left="638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20" w:lineRule="exact"/>
              <w:ind w:left="23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90281B">
        <w:trPr>
          <w:trHeight w:val="70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spacing w:before="312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57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затруднений у молодого педагога в процессе </w:t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 xml:space="preserve">-образовательной </w:t>
            </w:r>
            <w:r>
              <w:rPr>
                <w:sz w:val="28"/>
              </w:rPr>
              <w:t xml:space="preserve">деятельности в начале </w:t>
            </w:r>
            <w:r>
              <w:rPr>
                <w:sz w:val="28"/>
              </w:rPr>
              <w:t>года.</w:t>
            </w:r>
          </w:p>
          <w:p w:rsidR="0090281B" w:rsidRDefault="00D93F86">
            <w:pPr>
              <w:pStyle w:val="TableParagraph"/>
              <w:ind w:right="745"/>
              <w:rPr>
                <w:sz w:val="28"/>
              </w:rPr>
            </w:pPr>
            <w:r>
              <w:rPr>
                <w:sz w:val="28"/>
              </w:rPr>
              <w:t>Оказание помощи в 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документацией -</w:t>
            </w:r>
          </w:p>
          <w:p w:rsidR="0090281B" w:rsidRDefault="00D93F8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758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Федеральной образовательной программы</w:t>
            </w:r>
          </w:p>
          <w:p w:rsidR="0090281B" w:rsidRDefault="0090281B">
            <w:pPr>
              <w:pStyle w:val="TableParagraph"/>
              <w:ind w:right="350"/>
              <w:jc w:val="both"/>
              <w:rPr>
                <w:sz w:val="28"/>
              </w:rPr>
            </w:pPr>
          </w:p>
          <w:p w:rsidR="0090281B" w:rsidRDefault="00D93F8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left="272" w:hanging="162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основными</w:t>
            </w:r>
            <w:proofErr w:type="gramEnd"/>
          </w:p>
          <w:p w:rsidR="0090281B" w:rsidRDefault="00D93F86">
            <w:pPr>
              <w:pStyle w:val="TableParagraph"/>
              <w:ind w:right="321"/>
              <w:rPr>
                <w:sz w:val="28"/>
              </w:rPr>
            </w:pPr>
            <w:r>
              <w:rPr>
                <w:sz w:val="28"/>
              </w:rPr>
              <w:t>документами,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регламентирующими деятельность ДОУ.</w:t>
            </w:r>
          </w:p>
          <w:p w:rsidR="0090281B" w:rsidRDefault="00D93F8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651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 годового плана.</w:t>
            </w:r>
          </w:p>
          <w:p w:rsidR="0090281B" w:rsidRDefault="00D93F8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151" w:firstLine="0"/>
              <w:rPr>
                <w:sz w:val="28"/>
              </w:rPr>
            </w:pPr>
            <w:r>
              <w:rPr>
                <w:sz w:val="28"/>
              </w:rPr>
              <w:t>структура перспективн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календарного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  <w:p w:rsidR="0090281B" w:rsidRDefault="00D93F8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структура комплексн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314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интересующие вопросы.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spacing w:before="316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spacing w:before="1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</w:tbl>
    <w:p w:rsidR="0090281B" w:rsidRDefault="0090281B">
      <w:pPr>
        <w:sectPr w:rsidR="0090281B">
          <w:type w:val="continuous"/>
          <w:pgSz w:w="11906" w:h="16838"/>
          <w:pgMar w:top="620" w:right="440" w:bottom="280" w:left="62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600" w:type="dxa"/>
        <w:tblInd w:w="12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96"/>
        <w:gridCol w:w="4629"/>
        <w:gridCol w:w="3678"/>
        <w:gridCol w:w="1697"/>
      </w:tblGrid>
      <w:tr w:rsidR="0090281B">
        <w:trPr>
          <w:trHeight w:val="19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63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 ОД 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областям, </w:t>
            </w:r>
            <w:r>
              <w:rPr>
                <w:sz w:val="28"/>
              </w:rPr>
              <w:t>совместная разработка конспектов ОД, эффективное использование</w:t>
            </w:r>
          </w:p>
          <w:p w:rsidR="0090281B" w:rsidRDefault="00D93F8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дидактического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1039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молодым специалистом ОД у</w:t>
            </w:r>
          </w:p>
          <w:p w:rsidR="0090281B" w:rsidRDefault="00D93F86">
            <w:pPr>
              <w:pStyle w:val="TableParagraph"/>
              <w:ind w:right="1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наставника (1раз в неделю). </w:t>
            </w:r>
            <w:proofErr w:type="gramStart"/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 молодого специалиста (1-2</w:t>
            </w:r>
            <w:proofErr w:type="gramEnd"/>
          </w:p>
          <w:p w:rsidR="0090281B" w:rsidRDefault="00D93F86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spacing w:before="150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spacing w:before="1"/>
              <w:ind w:left="2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90281B">
        <w:trPr>
          <w:trHeight w:val="257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196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родителями, оформление наглядной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 для родителей.</w:t>
            </w:r>
          </w:p>
          <w:p w:rsidR="0090281B" w:rsidRDefault="00D93F86">
            <w:pPr>
              <w:pStyle w:val="TableParagraph"/>
              <w:spacing w:line="640" w:lineRule="atLeast"/>
              <w:ind w:right="782"/>
              <w:jc w:val="both"/>
              <w:rPr>
                <w:sz w:val="28"/>
              </w:rPr>
            </w:pPr>
            <w:r>
              <w:rPr>
                <w:sz w:val="28"/>
              </w:rPr>
              <w:t>Родительское собрание. Мониторинг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 и помощь в составлении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 родителями, подбор</w:t>
            </w:r>
          </w:p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родителей. Помощь в организации и проведении собран</w:t>
            </w:r>
            <w:r>
              <w:rPr>
                <w:sz w:val="28"/>
              </w:rPr>
              <w:t>ия.</w:t>
            </w:r>
          </w:p>
          <w:p w:rsidR="0090281B" w:rsidRDefault="00D93F86">
            <w:pPr>
              <w:pStyle w:val="TableParagraph"/>
              <w:spacing w:line="322" w:lineRule="exact"/>
              <w:ind w:right="44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диагностического </w:t>
            </w:r>
            <w:r>
              <w:rPr>
                <w:spacing w:val="-2"/>
                <w:sz w:val="28"/>
              </w:rPr>
              <w:t>материала.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spacing w:before="154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spacing w:before="1"/>
              <w:ind w:left="2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90281B">
        <w:trPr>
          <w:trHeight w:val="9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самообразования,</w:t>
            </w:r>
          </w:p>
          <w:p w:rsidR="0090281B" w:rsidRDefault="00D93F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 ведения портфолио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0281B" w:rsidRDefault="00D93F86">
            <w:pPr>
              <w:pStyle w:val="TableParagraph"/>
              <w:spacing w:line="322" w:lineRule="exact"/>
              <w:ind w:right="170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молодого педагога по этой теме.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before="314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90281B">
        <w:trPr>
          <w:trHeight w:val="19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режимных моментов в детском саду.</w:t>
            </w:r>
          </w:p>
          <w:p w:rsidR="0090281B" w:rsidRDefault="00D93F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современных</w:t>
            </w:r>
            <w:proofErr w:type="gramEnd"/>
          </w:p>
          <w:p w:rsidR="0090281B" w:rsidRDefault="00D93F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здоровьесберегающих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молодым</w:t>
            </w:r>
          </w:p>
          <w:p w:rsidR="0090281B" w:rsidRDefault="00D93F86">
            <w:pPr>
              <w:pStyle w:val="TableParagraph"/>
              <w:ind w:right="554"/>
              <w:jc w:val="both"/>
              <w:rPr>
                <w:sz w:val="28"/>
              </w:rPr>
            </w:pPr>
            <w:r>
              <w:rPr>
                <w:sz w:val="28"/>
              </w:rPr>
              <w:t>специалистом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режимных моментов, проводимых</w:t>
            </w:r>
          </w:p>
          <w:p w:rsidR="0090281B" w:rsidRDefault="00D93F86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наставником.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Консультации, ответы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молодого </w:t>
            </w:r>
            <w:r>
              <w:rPr>
                <w:spacing w:val="-2"/>
                <w:sz w:val="28"/>
              </w:rPr>
              <w:t>специалиста.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ind w:left="0"/>
              <w:rPr>
                <w:sz w:val="28"/>
              </w:rPr>
            </w:pPr>
          </w:p>
          <w:p w:rsidR="0090281B" w:rsidRDefault="0090281B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ind w:left="23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90281B">
        <w:trPr>
          <w:trHeight w:val="1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57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проведение ОД по всем</w:t>
            </w:r>
          </w:p>
          <w:p w:rsidR="0090281B" w:rsidRDefault="00D93F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молодым </w:t>
            </w:r>
            <w:r>
              <w:rPr>
                <w:spacing w:val="-2"/>
                <w:sz w:val="28"/>
              </w:rPr>
              <w:t>специалистом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5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 и режимных моментов</w:t>
            </w:r>
          </w:p>
          <w:p w:rsidR="0090281B" w:rsidRDefault="00D93F8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молодого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90281B">
        <w:trPr>
          <w:trHeight w:val="161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интересующие вопросы.</w:t>
            </w:r>
          </w:p>
          <w:p w:rsidR="0090281B" w:rsidRDefault="00D93F8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перспективного</w:t>
            </w:r>
            <w:proofErr w:type="gramEnd"/>
          </w:p>
          <w:p w:rsidR="0090281B" w:rsidRDefault="00D93F86">
            <w:pPr>
              <w:pStyle w:val="TableParagraph"/>
              <w:spacing w:line="320" w:lineRule="atLeast"/>
              <w:ind w:right="1554"/>
              <w:rPr>
                <w:sz w:val="28"/>
              </w:rPr>
            </w:pPr>
            <w:r>
              <w:rPr>
                <w:sz w:val="28"/>
              </w:rPr>
              <w:t>плана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312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90281B">
        <w:trPr>
          <w:trHeight w:val="1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ИКТ.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Консультация,</w:t>
            </w:r>
          </w:p>
          <w:p w:rsidR="0090281B" w:rsidRDefault="00D93F86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презентаций в работе с детьми и</w:t>
            </w:r>
          </w:p>
          <w:p w:rsidR="0090281B" w:rsidRDefault="00D93F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150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spacing w:before="1"/>
              <w:ind w:left="2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90281B">
        <w:trPr>
          <w:trHeight w:val="161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летне-</w:t>
            </w:r>
          </w:p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оздоровительному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периоду.</w:t>
            </w:r>
          </w:p>
          <w:p w:rsidR="0090281B" w:rsidRDefault="00D93F86">
            <w:pPr>
              <w:pStyle w:val="TableParagraph"/>
              <w:spacing w:before="32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интересующие вопросы,</w:t>
            </w:r>
          </w:p>
          <w:p w:rsidR="0090281B" w:rsidRDefault="00D93F86">
            <w:pPr>
              <w:pStyle w:val="TableParagraph"/>
              <w:spacing w:line="322" w:lineRule="exact"/>
              <w:ind w:right="933"/>
              <w:rPr>
                <w:sz w:val="28"/>
              </w:rPr>
            </w:pPr>
            <w:r>
              <w:rPr>
                <w:sz w:val="28"/>
              </w:rPr>
              <w:t xml:space="preserve">оказание помощи. </w:t>
            </w:r>
            <w:r>
              <w:rPr>
                <w:sz w:val="28"/>
              </w:rPr>
              <w:t>Самоанализ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молодого </w:t>
            </w:r>
            <w:r>
              <w:rPr>
                <w:spacing w:val="-2"/>
                <w:sz w:val="28"/>
              </w:rPr>
              <w:t>специалиста.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314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ind w:left="23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90281B">
        <w:trPr>
          <w:trHeight w:val="160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среды с требованием ФОП.</w:t>
            </w:r>
          </w:p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интересующие вопросы.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151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ind w:left="591" w:right="235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90281B" w:rsidRDefault="0090281B">
      <w:pPr>
        <w:rPr>
          <w:sz w:val="28"/>
        </w:rPr>
      </w:pPr>
    </w:p>
    <w:p w:rsidR="0090281B" w:rsidRDefault="0090281B">
      <w:pPr>
        <w:sectPr w:rsidR="0090281B">
          <w:type w:val="continuous"/>
          <w:pgSz w:w="11906" w:h="16838"/>
          <w:pgMar w:top="620" w:right="440" w:bottom="280" w:left="62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600" w:type="dxa"/>
        <w:tblInd w:w="12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99"/>
        <w:gridCol w:w="4715"/>
        <w:gridCol w:w="3686"/>
        <w:gridCol w:w="1700"/>
      </w:tblGrid>
      <w:tr w:rsidR="0090281B">
        <w:trPr>
          <w:trHeight w:val="160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детских </w:t>
            </w:r>
            <w:r>
              <w:rPr>
                <w:spacing w:val="-2"/>
                <w:sz w:val="28"/>
              </w:rPr>
              <w:t>праздников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546"/>
              <w:rPr>
                <w:sz w:val="28"/>
              </w:rPr>
            </w:pPr>
            <w:r>
              <w:rPr>
                <w:sz w:val="28"/>
              </w:rPr>
              <w:t xml:space="preserve">Помощь в </w:t>
            </w:r>
            <w:r>
              <w:rPr>
                <w:sz w:val="28"/>
              </w:rPr>
              <w:t>подготовке и 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  <w:p w:rsidR="0090281B" w:rsidRDefault="00D93F8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  <w:p w:rsidR="0090281B" w:rsidRDefault="00D93F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роли ведущей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151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ind w:left="591" w:right="235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0281B">
        <w:trPr>
          <w:trHeight w:val="161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Имидж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педагогическая этика, культура поведения -</w:t>
            </w:r>
          </w:p>
          <w:p w:rsidR="0090281B" w:rsidRDefault="00D93F8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родителями;</w:t>
            </w:r>
          </w:p>
          <w:p w:rsidR="0090281B" w:rsidRDefault="00D93F8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детьми;</w:t>
            </w:r>
          </w:p>
          <w:p w:rsidR="0090281B" w:rsidRDefault="00D93F8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08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коллегами.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ind w:right="804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беседы, </w:t>
            </w:r>
            <w:r>
              <w:rPr>
                <w:sz w:val="28"/>
              </w:rPr>
              <w:t>ответы на вопросы.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90281B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90281B" w:rsidRDefault="00D93F86">
            <w:pPr>
              <w:pStyle w:val="TableParagraph"/>
              <w:ind w:left="591" w:right="235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0281B">
        <w:trPr>
          <w:trHeight w:val="1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  <w:p w:rsidR="0090281B" w:rsidRDefault="00D93F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урегулирование в процессе</w:t>
            </w:r>
          </w:p>
          <w:p w:rsidR="0090281B" w:rsidRDefault="00D93F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0281B" w:rsidRDefault="00D93F86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молодого педагога по этой теме.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B" w:rsidRDefault="00D93F86">
            <w:pPr>
              <w:pStyle w:val="TableParagraph"/>
              <w:spacing w:line="315" w:lineRule="exact"/>
              <w:ind w:left="23" w:right="8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90281B" w:rsidRDefault="00D93F86">
            <w:pPr>
              <w:pStyle w:val="TableParagraph"/>
              <w:ind w:left="23" w:right="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0281B" w:rsidRDefault="00D93F86">
            <w:pPr>
              <w:pStyle w:val="TableParagraph"/>
              <w:ind w:left="23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мости </w:t>
            </w:r>
          </w:p>
        </w:tc>
      </w:tr>
    </w:tbl>
    <w:p w:rsidR="0090281B" w:rsidRDefault="0090281B"/>
    <w:sectPr w:rsidR="0090281B">
      <w:type w:val="continuous"/>
      <w:pgSz w:w="11906" w:h="16838"/>
      <w:pgMar w:top="620" w:right="440" w:bottom="280" w:left="62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3FE5"/>
    <w:multiLevelType w:val="multilevel"/>
    <w:tmpl w:val="FA589B46"/>
    <w:lvl w:ilvl="0">
      <w:start w:val="1"/>
      <w:numFmt w:val="bullet"/>
      <w:lvlText w:val="-"/>
      <w:lvlJc w:val="left"/>
      <w:pPr>
        <w:ind w:left="110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78" w:hanging="1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037" w:hanging="1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495" w:hanging="1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954" w:hanging="1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412" w:hanging="1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2871" w:hanging="1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329" w:hanging="1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788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22F423C0"/>
    <w:multiLevelType w:val="multilevel"/>
    <w:tmpl w:val="6B32D57C"/>
    <w:lvl w:ilvl="0">
      <w:start w:val="1"/>
      <w:numFmt w:val="bullet"/>
      <w:lvlText w:val="-"/>
      <w:lvlJc w:val="left"/>
      <w:pPr>
        <w:ind w:left="940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30" w:hanging="1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0" w:hanging="1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11" w:hanging="1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01" w:hanging="1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92" w:hanging="1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82" w:hanging="1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72" w:hanging="1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63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EE037F9"/>
    <w:multiLevelType w:val="multilevel"/>
    <w:tmpl w:val="F3D01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8D45AD"/>
    <w:multiLevelType w:val="multilevel"/>
    <w:tmpl w:val="9FD07C90"/>
    <w:lvl w:ilvl="0">
      <w:numFmt w:val="bullet"/>
      <w:lvlText w:val="-"/>
      <w:lvlJc w:val="left"/>
      <w:pPr>
        <w:ind w:left="273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2" w:hanging="1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65" w:hanging="1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07" w:hanging="1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050" w:hanging="1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492" w:hanging="1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2935" w:hanging="1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377" w:hanging="1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820" w:hanging="16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281B"/>
    <w:rsid w:val="0090281B"/>
    <w:rsid w:val="00D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958" w:hanging="162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uiPriority w:val="1"/>
    <w:qFormat/>
    <w:pPr>
      <w:ind w:left="242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958" w:hanging="16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958" w:hanging="162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uiPriority w:val="1"/>
    <w:qFormat/>
    <w:pPr>
      <w:ind w:left="242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958" w:hanging="16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3322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Toshiba</cp:lastModifiedBy>
  <cp:revision>7</cp:revision>
  <dcterms:created xsi:type="dcterms:W3CDTF">2024-07-11T00:17:00Z</dcterms:created>
  <dcterms:modified xsi:type="dcterms:W3CDTF">2025-10-01T00:28:00Z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2023-04-02T00:00:00Z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2024-07-11T00:00:00Z</vt:filetime>
  </property>
  <property fmtid="{D5CDD505-2E9C-101B-9397-08002B2CF9AE}" pid="9" name="LinksUpToDate">
    <vt:bool>false</vt:bool>
  </property>
  <property fmtid="{D5CDD505-2E9C-101B-9397-08002B2CF9AE}" pid="10" name="Producer">
    <vt:lpwstr>www.ilovepdf.com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