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054C" w14:textId="363DCCD3" w:rsidR="004C201E" w:rsidRPr="008F5423" w:rsidRDefault="004C201E" w:rsidP="008F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23">
        <w:rPr>
          <w:rFonts w:ascii="Times New Roman" w:hAnsi="Times New Roman" w:cs="Times New Roman"/>
          <w:sz w:val="24"/>
          <w:szCs w:val="24"/>
        </w:rPr>
        <w:t>Муниципальное</w:t>
      </w:r>
      <w:r w:rsidR="008F5423" w:rsidRPr="008F5423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</w:p>
    <w:p w14:paraId="7BE78DAB" w14:textId="106E23D4" w:rsidR="008F5423" w:rsidRPr="008F5423" w:rsidRDefault="008F5423" w:rsidP="008F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23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10»</w:t>
      </w:r>
    </w:p>
    <w:p w14:paraId="6C6125D3" w14:textId="65F4F720" w:rsidR="008F5423" w:rsidRDefault="008F5423" w:rsidP="008F54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980FD" w14:textId="577B4F96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Принята на заседании                                                                                                    Утверждаю</w:t>
      </w:r>
    </w:p>
    <w:p w14:paraId="78B86449" w14:textId="0651DEC5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Заведующий  МБДО«ЦРР-</w:t>
      </w:r>
    </w:p>
    <w:p w14:paraId="018E0FD9" w14:textId="46B69631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85774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E85774" w:rsidRPr="00E85774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05758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</w:t>
      </w:r>
      <w:r w:rsidR="00E85774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етский сад № 10»</w:t>
      </w:r>
    </w:p>
    <w:p w14:paraId="341C3C44" w14:textId="274CDC58" w:rsidR="008F5423" w:rsidRP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___________О.В. Кареева                              </w:t>
      </w:r>
    </w:p>
    <w:p w14:paraId="77683243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5D25B4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C63D9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BA3FDC" w14:textId="77777777" w:rsidR="005C2E9C" w:rsidRDefault="008F1AE3" w:rsidP="005C2E9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F5423">
        <w:rPr>
          <w:rFonts w:ascii="Times New Roman" w:hAnsi="Times New Roman" w:cs="Times New Roman"/>
          <w:b/>
          <w:color w:val="111111"/>
          <w:sz w:val="28"/>
          <w:szCs w:val="28"/>
        </w:rPr>
        <w:t>Индивидуальн</w:t>
      </w:r>
      <w:r w:rsidR="005C2E9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ая работа с воспитанником </w:t>
      </w:r>
    </w:p>
    <w:p w14:paraId="04289CBC" w14:textId="1612790A" w:rsidR="008F1AE3" w:rsidRDefault="005C2E9C" w:rsidP="005C2E9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по развитию творческих способностей </w:t>
      </w:r>
    </w:p>
    <w:p w14:paraId="5A17299F" w14:textId="0CF29C83" w:rsidR="008F5423" w:rsidRDefault="008F5423" w:rsidP="008F5423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26AF6E0" w14:textId="6C8DCC6F" w:rsidR="008F5423" w:rsidRDefault="008F5423" w:rsidP="008F5423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16E8AF18" w14:textId="41F249DD" w:rsidR="008F5423" w:rsidRPr="00980F89" w:rsidRDefault="008F5423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Фамилия, имя ребенка: </w:t>
      </w:r>
      <w:r w:rsidR="00980F89"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Мельников Александр</w:t>
      </w:r>
    </w:p>
    <w:p w14:paraId="5E795184" w14:textId="64402B99" w:rsidR="00980F89" w:rsidRP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Возраст: 5 лет</w:t>
      </w:r>
    </w:p>
    <w:p w14:paraId="0CD58213" w14:textId="3B07573D" w:rsidR="00980F89" w:rsidRP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Группа: № 12</w:t>
      </w:r>
    </w:p>
    <w:p w14:paraId="23AA993A" w14:textId="3D2FF8E3" w:rsidR="00980F89" w:rsidRP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Вид 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творческой способности</w:t>
      </w: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: художественно</w:t>
      </w:r>
      <w:r w:rsidR="00333D14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-</w:t>
      </w: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эстетическ</w:t>
      </w:r>
      <w:r w:rsidR="00333D14">
        <w:rPr>
          <w:rFonts w:ascii="Times New Roman" w:hAnsi="Times New Roman" w:cs="Times New Roman"/>
          <w:bCs/>
          <w:color w:val="111111"/>
          <w:sz w:val="24"/>
          <w:szCs w:val="24"/>
        </w:rPr>
        <w:t>ая</w:t>
      </w:r>
    </w:p>
    <w:p w14:paraId="1DADB0F8" w14:textId="1121DA97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снования для создания индивидуального образовательного маршрута:</w:t>
      </w:r>
    </w:p>
    <w:p w14:paraId="5ACB81C2" w14:textId="0A620DAB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создание максимально благоприятных условий для развития творческой личности;</w:t>
      </w:r>
    </w:p>
    <w:p w14:paraId="6EB320E6" w14:textId="38D6233B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результаты мониторинга освоения основной программы ДОУ в образовательной области «Художественно-эстетическое развитие</w:t>
      </w:r>
      <w:r w:rsidR="003E6CF0">
        <w:rPr>
          <w:rFonts w:ascii="Times New Roman" w:hAnsi="Times New Roman" w:cs="Times New Roman"/>
          <w:bCs/>
          <w:color w:val="111111"/>
          <w:sz w:val="24"/>
          <w:szCs w:val="24"/>
        </w:rPr>
        <w:t>»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, диагностические материалы, педагогические наблюдения, опросник.</w:t>
      </w:r>
    </w:p>
    <w:p w14:paraId="5604361C" w14:textId="4EB586B8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Продолжительность 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индивидуальной работы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:  20</w:t>
      </w:r>
      <w:r w:rsidR="0005758F">
        <w:rPr>
          <w:rFonts w:ascii="Times New Roman" w:hAnsi="Times New Roman" w:cs="Times New Roman"/>
          <w:bCs/>
          <w:color w:val="111111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-202</w:t>
      </w:r>
      <w:r w:rsidR="0005758F">
        <w:rPr>
          <w:rFonts w:ascii="Times New Roman" w:hAnsi="Times New Roman" w:cs="Times New Roman"/>
          <w:bCs/>
          <w:color w:val="11111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учебный год</w:t>
      </w:r>
    </w:p>
    <w:p w14:paraId="41C78709" w14:textId="52A0E1A0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Способы оценки достижений воспитанника: наблюдение, тестирование, результативность участия в конкурсах.</w:t>
      </w:r>
    </w:p>
    <w:p w14:paraId="00FC904B" w14:textId="637401FA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Воспитатель: Герьятович Олеся Сергеевна</w:t>
      </w:r>
    </w:p>
    <w:p w14:paraId="70B01651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F79F762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21A3CB0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F110B28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593403D3" w14:textId="31EAA0B5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Согласовано</w:t>
      </w:r>
    </w:p>
    <w:p w14:paraId="747CC123" w14:textId="3A96453A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Родители: (мама) ________ Е.Н. Мельникова</w:t>
      </w:r>
    </w:p>
    <w:p w14:paraId="56326770" w14:textId="77777777" w:rsidR="003E6CF0" w:rsidRPr="00980F89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36B452EB" w14:textId="77777777" w:rsidR="004C201E" w:rsidRDefault="004C201E" w:rsidP="00623881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3EDDC615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5D04DCC2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1E95E31C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77365A79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7B39C1B9" w14:textId="4F609429" w:rsidR="003F5425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A1A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Диагностический блок</w:t>
      </w:r>
    </w:p>
    <w:p w14:paraId="4720CCEC" w14:textId="50626661" w:rsidR="00EA1A54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9FE7F9C" w14:textId="49DCBAD8" w:rsidR="00EA1A54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Первоначальные диагностические показатели</w:t>
      </w:r>
    </w:p>
    <w:p w14:paraId="33F8D180" w14:textId="6B89FDF4" w:rsidR="00A72652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7E06D68" w14:textId="77777777" w:rsidR="00A72652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2"/>
        <w:gridCol w:w="3148"/>
        <w:gridCol w:w="3281"/>
      </w:tblGrid>
      <w:tr w:rsidR="00A72652" w14:paraId="23B3C183" w14:textId="77777777" w:rsidTr="00A72652">
        <w:tc>
          <w:tcPr>
            <w:tcW w:w="3474" w:type="dxa"/>
          </w:tcPr>
          <w:p w14:paraId="7FB19D9B" w14:textId="657C0F94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0" w:name="_Hlk166614026"/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474" w:type="dxa"/>
          </w:tcPr>
          <w:p w14:paraId="5BF8490E" w14:textId="50C8822A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474" w:type="dxa"/>
          </w:tcPr>
          <w:p w14:paraId="5F1780C4" w14:textId="6DF16157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A72652" w14:paraId="3160DE61" w14:textId="77777777" w:rsidTr="00A72652">
        <w:tc>
          <w:tcPr>
            <w:tcW w:w="3474" w:type="dxa"/>
          </w:tcPr>
          <w:p w14:paraId="2AB27F9E" w14:textId="4A56C0F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Правильно располагает изображение на листе бумаги</w:t>
            </w:r>
          </w:p>
          <w:p w14:paraId="7D35AAC1" w14:textId="0EE4A4F4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498DB69" w14:textId="186E9B24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Выделяет планы, выделяет главное цветом и размером</w:t>
            </w:r>
          </w:p>
          <w:p w14:paraId="66427291" w14:textId="1E321140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1CC7F4C" w14:textId="52A146E8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14:paraId="70BE29CE" w14:textId="77777777" w:rsidR="00232B04" w:rsidRPr="00A47795" w:rsidRDefault="00232B04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2137E0E" w14:textId="1CD69FD3" w:rsidR="00232B04" w:rsidRPr="00A47795" w:rsidRDefault="00232B04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7E01B642" w14:textId="7777777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отбирать изобразительные материалы и инструменты</w:t>
            </w:r>
          </w:p>
          <w:p w14:paraId="5570EAC4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F253C6F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14:paraId="3DDB40D9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0D7B329" w14:textId="32089A0F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Знает все цвета и их оттенки, умеет их смешивать</w:t>
            </w:r>
          </w:p>
        </w:tc>
        <w:tc>
          <w:tcPr>
            <w:tcW w:w="3474" w:type="dxa"/>
          </w:tcPr>
          <w:p w14:paraId="7D3630AE" w14:textId="7777777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Проявляет элементы творчества</w:t>
            </w:r>
          </w:p>
          <w:p w14:paraId="650857AB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21EA172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«Экспериментирует» с изобразительными материалами</w:t>
            </w:r>
          </w:p>
          <w:p w14:paraId="426FC544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E00D7BA" w14:textId="60D60E3C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</w:tc>
      </w:tr>
      <w:bookmarkEnd w:id="0"/>
    </w:tbl>
    <w:p w14:paraId="7C0B7408" w14:textId="77777777" w:rsidR="00A72652" w:rsidRPr="00EA1A54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9C675D5" w14:textId="5365EB28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Периодичность занятий </w:t>
      </w:r>
      <w:r w:rsid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раз в неделю</w:t>
      </w:r>
    </w:p>
    <w:p w14:paraId="019DC967" w14:textId="6952A382" w:rsidR="00CE0D82" w:rsidRP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Длительность</w:t>
      </w:r>
      <w:r w:rsidR="00536767"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занятия</w:t>
      </w:r>
      <w:r w:rsidR="005367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20 минут</w:t>
      </w:r>
    </w:p>
    <w:p w14:paraId="71C9DA74" w14:textId="2743A966" w:rsidR="003F5425" w:rsidRDefault="00D65294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52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ребенка: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65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активен, общителен, эмоционален, работоспособен, восприимчив к новым знаниям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635ACB2A" w14:textId="5C18AEE8" w:rsidR="00D65294" w:rsidRDefault="00D65294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52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Пожелания ребенка: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участвовать в конкурсах,</w:t>
      </w:r>
      <w:r w:rsidR="00CE0D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узнать больше о нетрадиционных техниках рисования.</w:t>
      </w:r>
    </w:p>
    <w:p w14:paraId="39FAF22B" w14:textId="7DA36D07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Пожелания родителей: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реализовать творческий потенциал ребенка</w:t>
      </w:r>
    </w:p>
    <w:p w14:paraId="019AA107" w14:textId="24204A35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5CBA3BB" w14:textId="7054FF0E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7C9B489" w14:textId="78783649" w:rsidR="00CE0D82" w:rsidRDefault="00CE0D82" w:rsidP="00CE0D8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E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Целевой блок</w:t>
      </w:r>
    </w:p>
    <w:p w14:paraId="36C778EB" w14:textId="455C4288" w:rsidR="00CE0D82" w:rsidRDefault="00CE0D82" w:rsidP="00CE0D8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 w:rsidR="005367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художественных навыков, изучение нетрадиционных техник рисования.</w:t>
      </w:r>
    </w:p>
    <w:p w14:paraId="7F7142F4" w14:textId="30571F62" w:rsidR="00536767" w:rsidRDefault="00536767" w:rsidP="00CE0D82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95BC1CE" w14:textId="3FB8BED1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536767"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способности ребенка в области художественного творчества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14:paraId="2D7D20FB" w14:textId="31DE248A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14:paraId="5B6E4F1E" w14:textId="4B8E3E62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интерес к нетрадиционным техникам рисования.</w:t>
      </w:r>
    </w:p>
    <w:p w14:paraId="2AFC07E0" w14:textId="7F891915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Воспитывать эстетические чувства, чувство «прекрасного».</w:t>
      </w:r>
    </w:p>
    <w:p w14:paraId="49942939" w14:textId="6BE6D8C1" w:rsidR="00536767" w:rsidRP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Добиваться уверенности в собственных силах посредством творческих способностей.</w:t>
      </w:r>
    </w:p>
    <w:p w14:paraId="2CC45E08" w14:textId="5CF33031" w:rsidR="00623881" w:rsidRDefault="000E568A" w:rsidP="00A4779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  <w:r w:rsidRPr="000E568A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  <w:t>Содержательный блок</w:t>
      </w:r>
    </w:p>
    <w:p w14:paraId="788CB1E5" w14:textId="4891A630" w:rsidR="00905908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14:paraId="16A14CFE" w14:textId="45135FAD" w:rsidR="00905908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905908" w14:paraId="02BA603D" w14:textId="77777777" w:rsidTr="00905908">
        <w:tc>
          <w:tcPr>
            <w:tcW w:w="5211" w:type="dxa"/>
          </w:tcPr>
          <w:p w14:paraId="5D2699C3" w14:textId="7971FD5B" w:rsidR="00905908" w:rsidRPr="00905908" w:rsidRDefault="00905908" w:rsidP="006238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 w:rsidRPr="009059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Формы взаимодействия с ребенком участников образовательного процесса</w:t>
            </w:r>
          </w:p>
        </w:tc>
        <w:tc>
          <w:tcPr>
            <w:tcW w:w="5211" w:type="dxa"/>
          </w:tcPr>
          <w:p w14:paraId="2CE5B0BF" w14:textId="60A77736" w:rsidR="00905908" w:rsidRPr="00905908" w:rsidRDefault="00905908" w:rsidP="006238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 w:rsidRPr="009059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Индивидуальная работа в пределах и за пределами образовательной программы</w:t>
            </w:r>
          </w:p>
        </w:tc>
      </w:tr>
      <w:tr w:rsidR="00905908" w14:paraId="6D0F1867" w14:textId="77777777" w:rsidTr="00905908">
        <w:tc>
          <w:tcPr>
            <w:tcW w:w="5211" w:type="dxa"/>
          </w:tcPr>
          <w:p w14:paraId="0853960D" w14:textId="77777777" w:rsidR="00905908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украшении группы к тематическим праздникам.</w:t>
            </w:r>
          </w:p>
          <w:p w14:paraId="5C3DB8B7" w14:textId="77777777" w:rsidR="007B2C3F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во всероссийском конкурсе детского рисунка  «Аврора»</w:t>
            </w:r>
          </w:p>
          <w:p w14:paraId="1F1EF1C2" w14:textId="77777777" w:rsidR="007B2C3F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дистанционных всероссийских конкурсах детских рисунков.</w:t>
            </w:r>
          </w:p>
          <w:p w14:paraId="430AB743" w14:textId="70A4C788" w:rsidR="007B2C3F" w:rsidRPr="007B2C3F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5211" w:type="dxa"/>
          </w:tcPr>
          <w:p w14:paraId="37073A0E" w14:textId="0CD9AC28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1.Учить  рисовать по памяти.</w:t>
            </w:r>
          </w:p>
          <w:p w14:paraId="6626B05A" w14:textId="0A50889A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2. Учить видеть образ в рисунке, дорисовывать образ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4852AB" w14:textId="3C7C5EE0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3.Упражнять в выделении цветов осенней палитры из общей цветовой гаммы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CC24DA" w14:textId="4A807103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4.Познакомить  с явлением контраста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F6AF23" w14:textId="31BB1C64" w:rsidR="00416D23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5.Учить работать гуашевыми красками в стиле «наложение мазков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3CF653" w14:textId="6552A852" w:rsidR="0089640C" w:rsidRPr="002D0B6C" w:rsidRDefault="0089640C" w:rsidP="00416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D32E1F">
              <w:rPr>
                <w:rFonts w:ascii="Times New Roman" w:hAnsi="Times New Roman"/>
                <w:sz w:val="28"/>
                <w:szCs w:val="28"/>
              </w:rPr>
              <w:t>Изучение нетрадиционных техник рисования: пальцеграфия, рисование ладошками, тычком, вилками, монотипия</w:t>
            </w:r>
            <w:r w:rsidR="00A477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7A1E13" w14:textId="1EC1DEFC" w:rsidR="00905908" w:rsidRPr="002D0B6C" w:rsidRDefault="00A47795" w:rsidP="007B2C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16D23" w:rsidRPr="002D0B6C">
              <w:rPr>
                <w:rFonts w:ascii="Times New Roman" w:hAnsi="Times New Roman"/>
                <w:sz w:val="28"/>
                <w:szCs w:val="28"/>
              </w:rPr>
              <w:t>.Развивать глазомер, тонкую моторику кисти рук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6C584D" w14:textId="64F06C6B" w:rsidR="00416D23" w:rsidRPr="002D0B6C" w:rsidRDefault="00A47795" w:rsidP="007B2C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16D23" w:rsidRPr="002D0B6C">
              <w:rPr>
                <w:rFonts w:ascii="Times New Roman" w:hAnsi="Times New Roman"/>
                <w:sz w:val="28"/>
                <w:szCs w:val="28"/>
              </w:rPr>
              <w:t>.Воспитывать  усидчивость,  аккуратность в работе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D71774" w14:textId="12C9FCC2" w:rsidR="002D0B6C" w:rsidRPr="002D0B6C" w:rsidRDefault="00A47795" w:rsidP="002D0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.Подготовка к участию в конкурсах рисунков.</w:t>
            </w:r>
          </w:p>
          <w:p w14:paraId="0D255A8A" w14:textId="465A2969" w:rsidR="00416D23" w:rsidRDefault="00416D23" w:rsidP="007B2C3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32"/>
                <w:lang w:eastAsia="ru-RU"/>
              </w:rPr>
            </w:pPr>
          </w:p>
        </w:tc>
      </w:tr>
    </w:tbl>
    <w:p w14:paraId="134A3A8E" w14:textId="77777777" w:rsidR="00905908" w:rsidRPr="000E568A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14:paraId="045815E7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24CECD9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C2727F0" w14:textId="2F433EB9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1CA17B3" w14:textId="00FBF55D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D00A143" w14:textId="7C37752F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6977C50" w14:textId="2C890D2A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0CAC0BA" w14:textId="1D506974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30EA3E5D" w14:textId="25674A9B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6A5E777" w14:textId="25AD7AD4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4DCC25" w14:textId="429D529A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876A966" w14:textId="6B4D8485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5F2BA50" w14:textId="79968394" w:rsidR="00D1184A" w:rsidRPr="00226B83" w:rsidRDefault="00A47795" w:rsidP="00A4779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        </w:t>
      </w:r>
      <w:r w:rsidR="00D1184A" w:rsidRPr="00226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заняти</w:t>
      </w:r>
      <w:r w:rsidR="00D118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="00D1184A" w:rsidRPr="00226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7BE28B1A" w14:textId="2E49BA36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Мотивация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CFF6C97" w14:textId="248691DE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возрастных особенностей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доминирует сказочно- игровая форма преподнесения материала. Главный игровой персонаж сказоч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A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Фиалка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расколдовав которую с помощью шуточного заклинания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ней в удивительную </w:t>
      </w:r>
      <w:r w:rsidRPr="00FA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 Чудес Нетрадиционного рисования</w:t>
      </w:r>
      <w:r w:rsidRPr="00FA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Сказочное повествование, игровые ситуации, элементы пантомимы, игры-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  Педагог  выступает  в роли 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Художницы,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прекрасной 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Волшебницы,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 видимый человеком мир по законам красоты и гармонии. </w:t>
      </w:r>
    </w:p>
    <w:p w14:paraId="2DF5B858" w14:textId="1C1DE3D5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гимнастика.</w:t>
      </w:r>
    </w:p>
    <w:p w14:paraId="46ADD97E" w14:textId="60C46BC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</w:t>
      </w:r>
      <w:r w:rsidRPr="00D118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пальчиковой гимнастики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творческого процесса с использованием 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 использовать различные художественные и бросовые материалы для своего творчества. </w:t>
      </w:r>
    </w:p>
    <w:p w14:paraId="167D823B" w14:textId="6710093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Художественно-изобразительная  деятельность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7F9C189" w14:textId="3296B76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пластические этюды, импровизации передавать эмоции, чувства в практической деятельности: нетрадиционном рисовании,  дизайн - творчестве. </w:t>
      </w:r>
    </w:p>
    <w:p w14:paraId="73829622" w14:textId="03419800" w:rsidR="00D1184A" w:rsidRPr="00D1184A" w:rsidRDefault="00D1184A" w:rsidP="00D1184A">
      <w:pPr>
        <w:pStyle w:val="a8"/>
        <w:numPr>
          <w:ilvl w:val="0"/>
          <w:numId w:val="8"/>
        </w:num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184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Выставка - презентация  детской  работы.</w:t>
      </w:r>
    </w:p>
    <w:p w14:paraId="73C68FBC" w14:textId="5A02292F" w:rsidR="00D1184A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позиций оригинальности, выразительности, глубины замысла 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радость успеха, почувствовать значимость своего труда.</w:t>
      </w:r>
    </w:p>
    <w:p w14:paraId="0CFB3888" w14:textId="77777777" w:rsidR="00D1184A" w:rsidRPr="00226B83" w:rsidRDefault="00D1184A" w:rsidP="00D1184A">
      <w:pPr>
        <w:spacing w:before="100" w:beforeAutospacing="1" w:after="158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Методика проведения:</w:t>
      </w:r>
    </w:p>
    <w:p w14:paraId="1CB4737A" w14:textId="5BA7FEC6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Оборудуется место для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индивидуального 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занятия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ребенком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51BEE064" w14:textId="5C058ABB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столе размещаются различные материалы и инструменты для свободного выбора их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дошкольником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22B34AB3" w14:textId="17C94C9B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Предложить 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ребенку 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назвать всё, что он вид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т, рассказать, как можно пользоваться, и выбрать, что он будут использовать в работе для реализации своего замысла.</w:t>
      </w:r>
    </w:p>
    <w:p w14:paraId="53457DDB" w14:textId="77777777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2BFA29AE" w14:textId="77777777" w:rsidR="00D1184A" w:rsidRPr="00226B83" w:rsidRDefault="00D1184A" w:rsidP="00D1184A">
      <w:pPr>
        <w:spacing w:before="100" w:beforeAutospacing="1" w:after="158" w:line="360" w:lineRule="auto"/>
        <w:ind w:left="360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Для анализа была разработана система показателей, сведённая в таблицу для удобства фиксации наблюдений. </w:t>
      </w:r>
    </w:p>
    <w:p w14:paraId="77DFB570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301122F1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0173A2A2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56E87697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4FCFBDB6" w14:textId="40A52E64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Результативный блок. Заключительные показатели.</w:t>
      </w:r>
    </w:p>
    <w:p w14:paraId="1BF19A68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3"/>
        <w:gridCol w:w="3106"/>
        <w:gridCol w:w="3272"/>
      </w:tblGrid>
      <w:tr w:rsidR="00243D67" w:rsidRPr="00A72652" w14:paraId="7B103390" w14:textId="77777777" w:rsidTr="00157A57">
        <w:tc>
          <w:tcPr>
            <w:tcW w:w="3474" w:type="dxa"/>
          </w:tcPr>
          <w:p w14:paraId="2CEE2F08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474" w:type="dxa"/>
          </w:tcPr>
          <w:p w14:paraId="488F1448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474" w:type="dxa"/>
          </w:tcPr>
          <w:p w14:paraId="3409E7D9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243D67" w:rsidRPr="00232B04" w14:paraId="14B00B10" w14:textId="77777777" w:rsidTr="00157A57">
        <w:tc>
          <w:tcPr>
            <w:tcW w:w="3474" w:type="dxa"/>
          </w:tcPr>
          <w:p w14:paraId="3C325B40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CB2E429" w14:textId="704905B2" w:rsidR="00243D67" w:rsidRPr="0089640C" w:rsidRDefault="005079B5" w:rsidP="00157A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6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Умеет создавать различные цветосочетания.</w:t>
            </w:r>
          </w:p>
          <w:p w14:paraId="3C6C81EA" w14:textId="77777777" w:rsidR="005079B5" w:rsidRPr="0089640C" w:rsidRDefault="005079B5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5E7B01F" w14:textId="25E23C2F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14:paraId="732B9736" w14:textId="6A54DF09" w:rsidR="0012391D" w:rsidRPr="0089640C" w:rsidRDefault="0012391D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4FD562D" w14:textId="4774514E" w:rsidR="0012391D" w:rsidRPr="0089640C" w:rsidRDefault="0012391D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Применяет и комбинирует разные способы изображения в одном рисунке.</w:t>
            </w:r>
          </w:p>
          <w:p w14:paraId="1A9FB3E9" w14:textId="77777777" w:rsidR="0012391D" w:rsidRPr="0089640C" w:rsidRDefault="0012391D" w:rsidP="0012391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45C43B7" w14:textId="52E7FC5F" w:rsidR="00243D67" w:rsidRPr="0089640C" w:rsidRDefault="0012391D" w:rsidP="001239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Проявляет самостоятельность, инициативу, индивидуальность</w:t>
            </w:r>
            <w:r w:rsidR="005079B5"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рисунке.</w:t>
            </w:r>
          </w:p>
          <w:p w14:paraId="129EB500" w14:textId="77777777" w:rsidR="00243D67" w:rsidRPr="0089640C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6D927BAB" w14:textId="61D3BCB0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Умеет отбирать </w:t>
            </w:r>
            <w:r w:rsidR="005079B5"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 называть </w:t>
            </w: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изобразительные материалы и инструменты</w:t>
            </w:r>
            <w:r w:rsidR="005079B5"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279F3194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13DC852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14:paraId="5A3AA530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9BA810" w14:textId="77777777" w:rsidR="00243D67" w:rsidRPr="0089640C" w:rsidRDefault="000A3EB4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Развито воображение, фантазия,  чувство цвета, формы.</w:t>
            </w:r>
          </w:p>
          <w:p w14:paraId="16E01382" w14:textId="1D2D9AE3" w:rsidR="0089640C" w:rsidRPr="0089640C" w:rsidRDefault="0089640C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3A25A8EB" w14:textId="0CD512B0" w:rsidR="000A3EB4" w:rsidRPr="0089640C" w:rsidRDefault="00A048BE" w:rsidP="000A3EB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Возникает желание придумывать новые композиции.</w:t>
            </w:r>
          </w:p>
          <w:p w14:paraId="03DC85D0" w14:textId="65CCF9EB" w:rsidR="000A3EB4" w:rsidRPr="0089640C" w:rsidRDefault="000A3EB4" w:rsidP="000A3EB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Использует знакомые </w:t>
            </w: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предметы</w:t>
            </w: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качестве художественных материалов.</w:t>
            </w:r>
          </w:p>
          <w:p w14:paraId="46D6A20D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611AC72" w14:textId="3A94ED40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  <w:p w14:paraId="7E5E94A7" w14:textId="0D79B3CC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0F34698" w14:textId="15D9DF0F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Произошла активизация самостоятельной мыслительной и речевой деятельности.</w:t>
            </w:r>
          </w:p>
          <w:p w14:paraId="14A19E17" w14:textId="77777777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313ABBC" w14:textId="02336DF3" w:rsidR="000E4E6A" w:rsidRPr="0089640C" w:rsidRDefault="000E4E6A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Принимает активное участи в конкурсах и показывает высокие результаты.</w:t>
            </w:r>
          </w:p>
        </w:tc>
      </w:tr>
    </w:tbl>
    <w:p w14:paraId="415FA60A" w14:textId="40CC1E55" w:rsidR="00243D67" w:rsidRDefault="00243D67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43D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Достижения: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71B48ACD" w14:textId="6B235FB9" w:rsidR="005D3436" w:rsidRPr="005D3436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2019г.</w:t>
      </w:r>
    </w:p>
    <w:p w14:paraId="471C3165" w14:textId="2F690052" w:rsidR="005D3436" w:rsidRPr="005D3436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конкурс детского рисунка «Волшебные ладошки», диплом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степени</w:t>
      </w:r>
    </w:p>
    <w:p w14:paraId="1FCD0253" w14:textId="3C3257DA" w:rsidR="00243D67" w:rsidRPr="005D3436" w:rsidRDefault="00243D67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2020г.</w:t>
      </w:r>
    </w:p>
    <w:p w14:paraId="726119D0" w14:textId="1E99A410" w:rsidR="00243D67" w:rsidRDefault="00243D67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конкурс</w:t>
      </w:r>
      <w:r w:rsidR="005D3436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детского рисунка «Аврора»,  </w:t>
      </w:r>
      <w:r w:rsid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диплом </w:t>
      </w:r>
      <w:r w:rsidR="005D3436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</w:t>
      </w:r>
      <w:r w:rsid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</w:p>
    <w:p w14:paraId="635B883E" w14:textId="147FEFA7" w:rsidR="005D3436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2020г.</w:t>
      </w:r>
    </w:p>
    <w:p w14:paraId="0B1984E8" w14:textId="2F281417" w:rsidR="005D3436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детско-юношеский конкурс рисунка и прикладного творчества «Ванька», посвящен 160-летию со дня рождения А.П. Чехова, 1 место </w:t>
      </w:r>
    </w:p>
    <w:p w14:paraId="2F97881B" w14:textId="77C9E12C" w:rsidR="00FE54C1" w:rsidRDefault="00FE54C1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54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Учебно-методический блок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14:paraId="16D04441" w14:textId="531DB0C9" w:rsidR="00FE54C1" w:rsidRDefault="00FE54C1" w:rsidP="00FE54C1">
      <w:pPr>
        <w:pStyle w:val="a8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Учебные и методические пособия: научная, специальная, методическая литература;</w:t>
      </w:r>
    </w:p>
    <w:p w14:paraId="3513DE12" w14:textId="10BECF3B" w:rsidR="00FE54C1" w:rsidRDefault="00FE54C1" w:rsidP="00FE54C1">
      <w:pPr>
        <w:pStyle w:val="a8"/>
        <w:spacing w:before="100" w:beforeAutospacing="1" w:after="0" w:line="240" w:lineRule="auto"/>
        <w:ind w:left="984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Материалы из опыта работы: образцы, схемы, шаблоны, альбомы, трафареты,  перспективные планы.</w:t>
      </w:r>
    </w:p>
    <w:p w14:paraId="0320CDCC" w14:textId="7FE3A32C" w:rsidR="00FE54C1" w:rsidRPr="00FE54C1" w:rsidRDefault="00FE54C1" w:rsidP="00FE54C1">
      <w:pPr>
        <w:pStyle w:val="a8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Список материалов и оборудования для занятий: листы бумаги различной фактуры, картон, простые и цветные карандаши</w:t>
      </w:r>
      <w:r w:rsidR="002343D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, фломастеры, восковые мелки, гуашь, акварель, кисти трех размеров, тычки разных размеров и фактур, природный и бросовый материал.</w:t>
      </w:r>
    </w:p>
    <w:p w14:paraId="1693D7D7" w14:textId="548A2773" w:rsidR="005D3436" w:rsidRPr="000E4E6A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Рекомендации родителям: </w:t>
      </w:r>
      <w:r w:rsidR="000E4E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продолжить обучение в художественной школе.</w:t>
      </w:r>
    </w:p>
    <w:p w14:paraId="77E0DDBC" w14:textId="7F61E8AB" w:rsidR="00243D67" w:rsidRPr="005D3436" w:rsidRDefault="00243D67" w:rsidP="00243D67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14:paraId="1FF2D4B5" w14:textId="77777777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EE44D" w14:textId="77777777" w:rsidR="002F4F7B" w:rsidRDefault="002F4F7B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3D5E54" w14:textId="77777777" w:rsidR="002F4F7B" w:rsidRDefault="002F4F7B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287F59E" w14:textId="44E68D1C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BC0356D" w14:textId="77CE70A9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5C4E9F9" w14:textId="2E50C28F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B44BE44" w14:textId="47441A22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AAB65B1" w14:textId="77777777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2858EC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F1C283D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D62B03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968AB4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CA3304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B6F5850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949267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52B8CB2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C25085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DA3B4E5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735EC23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2FE5677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85C6B6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735149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9AC591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A230856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DC1A0B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D2FA6A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CBDD04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4A85C7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B8D20D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92025B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B7D728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CB1C96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AA7931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812036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CC47D8D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DB3CEE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02283C4" w14:textId="77777777" w:rsidR="00CB1B1C" w:rsidRDefault="00CB1B1C" w:rsidP="00CB1B1C">
      <w:pPr>
        <w:pStyle w:val="a3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14:paraId="7725E2C5" w14:textId="77777777" w:rsidR="00623881" w:rsidRPr="00CB1B1C" w:rsidRDefault="00623881" w:rsidP="00CB1B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79A76A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4D1F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38044" w14:textId="77777777" w:rsidR="005C1A22" w:rsidRPr="00CB1B1C" w:rsidRDefault="005C1A22" w:rsidP="0062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1A22" w:rsidRPr="00CB1B1C" w:rsidSect="00CB1B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57D3" w14:textId="77777777" w:rsidR="00B63801" w:rsidRDefault="00B63801" w:rsidP="00DE05A6">
      <w:pPr>
        <w:spacing w:after="0" w:line="240" w:lineRule="auto"/>
      </w:pPr>
      <w:r>
        <w:separator/>
      </w:r>
    </w:p>
  </w:endnote>
  <w:endnote w:type="continuationSeparator" w:id="0">
    <w:p w14:paraId="3C628910" w14:textId="77777777" w:rsidR="00B63801" w:rsidRDefault="00B63801" w:rsidP="00D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257720"/>
      <w:docPartObj>
        <w:docPartGallery w:val="Page Numbers (Bottom of Page)"/>
        <w:docPartUnique/>
      </w:docPartObj>
    </w:sdtPr>
    <w:sdtEndPr/>
    <w:sdtContent>
      <w:p w14:paraId="05E119D3" w14:textId="04F332DC" w:rsidR="003E6CF0" w:rsidRDefault="003E6C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D05AA" w14:textId="77777777" w:rsidR="003E6CF0" w:rsidRDefault="003E6C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4B6D" w14:textId="77777777" w:rsidR="00B63801" w:rsidRDefault="00B63801" w:rsidP="00DE05A6">
      <w:pPr>
        <w:spacing w:after="0" w:line="240" w:lineRule="auto"/>
      </w:pPr>
      <w:r>
        <w:separator/>
      </w:r>
    </w:p>
  </w:footnote>
  <w:footnote w:type="continuationSeparator" w:id="0">
    <w:p w14:paraId="6BAB5977" w14:textId="77777777" w:rsidR="00B63801" w:rsidRDefault="00B63801" w:rsidP="00DE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E40"/>
    <w:multiLevelType w:val="hybridMultilevel"/>
    <w:tmpl w:val="AC5E3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236"/>
    <w:multiLevelType w:val="hybridMultilevel"/>
    <w:tmpl w:val="50E24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34E"/>
    <w:multiLevelType w:val="hybridMultilevel"/>
    <w:tmpl w:val="2612E7B4"/>
    <w:lvl w:ilvl="0" w:tplc="5014691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7F79"/>
    <w:multiLevelType w:val="multilevel"/>
    <w:tmpl w:val="4D8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63C64"/>
    <w:multiLevelType w:val="hybridMultilevel"/>
    <w:tmpl w:val="E4C6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C9A"/>
    <w:multiLevelType w:val="hybridMultilevel"/>
    <w:tmpl w:val="B7C6C0AC"/>
    <w:lvl w:ilvl="0" w:tplc="D30A9F6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6E066D5"/>
    <w:multiLevelType w:val="hybridMultilevel"/>
    <w:tmpl w:val="69E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43737"/>
    <w:multiLevelType w:val="hybridMultilevel"/>
    <w:tmpl w:val="D8885DC0"/>
    <w:lvl w:ilvl="0" w:tplc="B308D93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D201D"/>
    <w:multiLevelType w:val="hybridMultilevel"/>
    <w:tmpl w:val="231C6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04FF"/>
    <w:multiLevelType w:val="hybridMultilevel"/>
    <w:tmpl w:val="ACAA72A6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1E"/>
    <w:rsid w:val="0005758F"/>
    <w:rsid w:val="00094511"/>
    <w:rsid w:val="000A3EB4"/>
    <w:rsid w:val="000E4E6A"/>
    <w:rsid w:val="000E568A"/>
    <w:rsid w:val="0012391D"/>
    <w:rsid w:val="00232B04"/>
    <w:rsid w:val="002343D7"/>
    <w:rsid w:val="00243D67"/>
    <w:rsid w:val="002561BB"/>
    <w:rsid w:val="002D0B6C"/>
    <w:rsid w:val="002F4F7B"/>
    <w:rsid w:val="00333D14"/>
    <w:rsid w:val="003E5CC4"/>
    <w:rsid w:val="003E6CF0"/>
    <w:rsid w:val="003F5425"/>
    <w:rsid w:val="00416D23"/>
    <w:rsid w:val="00423A26"/>
    <w:rsid w:val="00454B79"/>
    <w:rsid w:val="00471D81"/>
    <w:rsid w:val="004C201E"/>
    <w:rsid w:val="005079B5"/>
    <w:rsid w:val="00536767"/>
    <w:rsid w:val="005C1A22"/>
    <w:rsid w:val="005C2E9C"/>
    <w:rsid w:val="005D3436"/>
    <w:rsid w:val="00623881"/>
    <w:rsid w:val="007B2C3F"/>
    <w:rsid w:val="00816DB2"/>
    <w:rsid w:val="0089640C"/>
    <w:rsid w:val="008F1AE3"/>
    <w:rsid w:val="008F5423"/>
    <w:rsid w:val="00905908"/>
    <w:rsid w:val="00962F94"/>
    <w:rsid w:val="00980F89"/>
    <w:rsid w:val="00A048BE"/>
    <w:rsid w:val="00A47795"/>
    <w:rsid w:val="00A72652"/>
    <w:rsid w:val="00A7499B"/>
    <w:rsid w:val="00B63801"/>
    <w:rsid w:val="00BF3951"/>
    <w:rsid w:val="00C3513E"/>
    <w:rsid w:val="00CB1B1C"/>
    <w:rsid w:val="00CE0D82"/>
    <w:rsid w:val="00D1184A"/>
    <w:rsid w:val="00D32E1F"/>
    <w:rsid w:val="00D65294"/>
    <w:rsid w:val="00DE05A6"/>
    <w:rsid w:val="00DE4C75"/>
    <w:rsid w:val="00E22A07"/>
    <w:rsid w:val="00E77073"/>
    <w:rsid w:val="00E85774"/>
    <w:rsid w:val="00EA1A54"/>
    <w:rsid w:val="00EE7419"/>
    <w:rsid w:val="00F4013C"/>
    <w:rsid w:val="00F44328"/>
    <w:rsid w:val="00F5668E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B6E"/>
  <w15:docId w15:val="{AAD6E947-4155-4AB5-BECE-53FCE9C1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4C201E"/>
    <w:pPr>
      <w:spacing w:after="0" w:line="240" w:lineRule="auto"/>
    </w:pPr>
  </w:style>
  <w:style w:type="paragraph" w:styleId="a5">
    <w:name w:val="Normal (Web)"/>
    <w:basedOn w:val="a"/>
    <w:unhideWhenUsed/>
    <w:rsid w:val="004C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D81"/>
    <w:rPr>
      <w:b/>
      <w:bCs/>
    </w:rPr>
  </w:style>
  <w:style w:type="table" w:styleId="a7">
    <w:name w:val="Table Grid"/>
    <w:basedOn w:val="a1"/>
    <w:uiPriority w:val="59"/>
    <w:rsid w:val="005C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4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CB1B1C"/>
  </w:style>
  <w:style w:type="paragraph" w:styleId="a9">
    <w:name w:val="header"/>
    <w:basedOn w:val="a"/>
    <w:link w:val="aa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CF0"/>
  </w:style>
  <w:style w:type="paragraph" w:styleId="ab">
    <w:name w:val="footer"/>
    <w:basedOn w:val="a"/>
    <w:link w:val="ac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839F-99C7-4F54-A889-B86F441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19</cp:revision>
  <cp:lastPrinted>2024-05-15T12:19:00Z</cp:lastPrinted>
  <dcterms:created xsi:type="dcterms:W3CDTF">2020-04-12T08:08:00Z</dcterms:created>
  <dcterms:modified xsi:type="dcterms:W3CDTF">2024-06-08T03:10:00Z</dcterms:modified>
</cp:coreProperties>
</file>