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F5043">
      <w:pPr>
        <w:pStyle w:val="printredaction-line"/>
        <w:divId w:val="1115904791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9F5043">
      <w:pPr>
        <w:divId w:val="131532865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Информация Минтруда России от 01.10.2019 №</w:t>
      </w:r>
    </w:p>
    <w:p w:rsidR="00000000" w:rsidRDefault="009F5043">
      <w:pPr>
        <w:pStyle w:val="2"/>
        <w:divId w:val="11159047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Меры по предупреждению коррупции в организациях</w:t>
      </w:r>
    </w:p>
    <w:p w:rsidR="00000000" w:rsidRDefault="009F5043">
      <w:pPr>
        <w:divId w:val="46157920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Введени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настоящее время не существует единых стандартов построения системы антикоррупционных мер в организации. Вместе с тем можно выделить ряд ключевых инструментов, которые организациям рекомендуется внедрять в целях эффективного предупреждения коррупции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Сист</w:t>
      </w:r>
      <w:r>
        <w:rPr>
          <w:rFonts w:ascii="Georgia" w:hAnsi="Georgia"/>
        </w:rPr>
        <w:t>ематическое внедрение в организации антикоррупционных мер связано с определенными расходами, однако указанная работа в среднесрочной и долгосрочной перспективе может принести организации ряд значимых преимуществ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частности, приверженность организации зак</w:t>
      </w:r>
      <w:r>
        <w:rPr>
          <w:rFonts w:ascii="Georgia" w:hAnsi="Georgia"/>
        </w:rPr>
        <w:t>ону и высоким этическим стандартам в деловых отношениях способствуют укреплению ее репутации среди других компаний и клиентов. При этом репутация организации может до некоторой степени служить защитой от коррупционных посягательств со стороны недобросовест</w:t>
      </w:r>
      <w:r>
        <w:rPr>
          <w:rFonts w:ascii="Georgia" w:hAnsi="Georgia"/>
        </w:rPr>
        <w:t>ных представителей других компаний, государственных органов и органов местного самоуправления: последние могут воздерживаться от предложения или вымогательства незаконного вознаграждения, поскольку будут знать, что такое предложение будет отвергнуто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</w:t>
      </w:r>
      <w:r>
        <w:rPr>
          <w:rFonts w:ascii="Georgia" w:hAnsi="Georgia"/>
        </w:rPr>
        <w:t xml:space="preserve"> того, реализация мер по предупреждению коррупции существенно снижает риски применения в отношении организации мер ответственности за подкуп должностных лиц, в том числе и иностранных. Особо следует отметить, что профилактика коррупции при выборе деловых п</w:t>
      </w:r>
      <w:r>
        <w:rPr>
          <w:rFonts w:ascii="Georgia" w:hAnsi="Georgia"/>
        </w:rPr>
        <w:t>артнеров и выстраивании отношений с ними снижает вероятность наложения на организацию санкций за недолжные действия посредников и партнеров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Отказ организации от участия в коррупционных сделках и профилактика коррупции также способствуют добросовестному по</w:t>
      </w:r>
      <w:r>
        <w:rPr>
          <w:rFonts w:ascii="Georgia" w:hAnsi="Georgia"/>
        </w:rPr>
        <w:t>ведению ее сотрудников по отношению друг к другу и к самой организации. И наоборот - лояльное отношение организации к незаконному и неэтичному поведению в отношении деловых партнеров может привести к появлению у сотрудников ощущения, что такое поведение пр</w:t>
      </w:r>
      <w:r>
        <w:rPr>
          <w:rFonts w:ascii="Georgia" w:hAnsi="Georgia"/>
        </w:rPr>
        <w:t>иемлемо и в отношении своего работодателя и коллег</w:t>
      </w:r>
      <w:r>
        <w:rPr>
          <w:rFonts w:ascii="Georgia" w:hAnsi="Georgia"/>
        </w:rPr>
        <w:t>.</w:t>
      </w:r>
    </w:p>
    <w:p w:rsidR="00000000" w:rsidRDefault="009F5043">
      <w:pPr>
        <w:divId w:val="115005207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Антикоррупционная политика организации и система локальных актов по предупреждению коррупци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Деятельность по предупреждению коррупции в организации должна носить системный и последовательный характер. Для</w:t>
      </w:r>
      <w:r>
        <w:rPr>
          <w:rFonts w:ascii="Georgia" w:hAnsi="Georgia"/>
        </w:rPr>
        <w:t xml:space="preserve"> этого рекомендуется, прежде всего, разработать и принять антикоррупционную политику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Содержание антикоррупционной политики конкретной организации определяется особенностями деятельности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При этом антикоррупционную политику целесооб</w:t>
      </w:r>
      <w:r>
        <w:rPr>
          <w:rFonts w:ascii="Georgia" w:hAnsi="Georgia"/>
        </w:rPr>
        <w:t>разно изложить в доступной форме и обеспечить ее доведение до работников и контрагентов организации, в том числе посредством размещения на официальном сайте организации в информационно-телекоммуникационной сети "Интернет" (при наличии)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антикоррупционной</w:t>
      </w:r>
      <w:r>
        <w:rPr>
          <w:rFonts w:ascii="Georgia" w:hAnsi="Georgia"/>
        </w:rPr>
        <w:t xml:space="preserve"> политике организации могут быть отражены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цели и задачи антикоррупционной политики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используемые понятия и определения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область применения политики и круг лиц, попадающих под ее действие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обязанности руководителей и работников, связанные с предупр</w:t>
      </w:r>
      <w:r>
        <w:rPr>
          <w:rFonts w:ascii="Georgia" w:hAnsi="Georgia"/>
        </w:rPr>
        <w:t>еждением коррупции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ответственность работников за несоблюдение положений антикоррупционной политики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порядок пересмотра и внесения изменений в антикоррупционную политику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используемые в организации антикоррупционные инструменты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При этом </w:t>
      </w:r>
      <w:r>
        <w:rPr>
          <w:rFonts w:ascii="Georgia" w:hAnsi="Georgia"/>
        </w:rPr>
        <w:t>необходимые детализированные процедуры применения отдельных антикоррупционных инструментов (методика оценки коррупционных рисков, порядок регулирования конфликта интересов, стандарты и кодексы поведения и т.д.) могут быть включены в антикоррупционную полит</w:t>
      </w:r>
      <w:r>
        <w:rPr>
          <w:rFonts w:ascii="Georgia" w:hAnsi="Georgia"/>
        </w:rPr>
        <w:t>ику организации в качестве приложений либо быть утверждены в форме отдельных локальных нормативных актов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разработке антикоррупционной политики организации необходимо учитывать форму собственности, организационно-правовую форму, отраслевую принадлежнос</w:t>
      </w:r>
      <w:r>
        <w:rPr>
          <w:rFonts w:ascii="Georgia" w:hAnsi="Georgia"/>
        </w:rPr>
        <w:t>ть, размер, структуру, географию деятельности, модель управления, специфику внутренних операций организации (закупки, маркетинг, продажи т.д.) и иные особенности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Разработчиком антикоррупционной политики организации может выступать работник или структурное</w:t>
      </w:r>
      <w:r>
        <w:rPr>
          <w:rFonts w:ascii="Georgia" w:hAnsi="Georgia"/>
        </w:rPr>
        <w:t xml:space="preserve"> подразделение организации, на которых планируется возложить функции по предупреждению коррупции. Крупным и средним предприятиям, располагающими достаточными финансовыми ресурсами, к разработке и последующей реализации соответствующей антикоррупционной пол</w:t>
      </w:r>
      <w:r>
        <w:rPr>
          <w:rFonts w:ascii="Georgia" w:hAnsi="Georgia"/>
        </w:rPr>
        <w:t>итики могут привлекаться внешние эксперты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Помимо лиц, непосредственно ответственных за разработку проекта антикоррупционной политики, рекомендуется активно привлекать к его обсуждению широкий круг работников организации. Для этого необходимо обеспечить ин</w:t>
      </w:r>
      <w:r>
        <w:rPr>
          <w:rFonts w:ascii="Georgia" w:hAnsi="Georgia"/>
        </w:rPr>
        <w:t xml:space="preserve">формирование работников о возможности участия в подготовке проекта антикоррупционной политики. В частности, проект политики может быть размещен на официальном сайте организации в информационно-телекоммуникационной сети "Интернет". Также полезно проведение </w:t>
      </w:r>
      <w:r>
        <w:rPr>
          <w:rFonts w:ascii="Georgia" w:hAnsi="Georgia"/>
        </w:rPr>
        <w:t>очных обсуждений и консультаций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Антикоррупционную политику и другие документы организации, регулирующие вопросы предупреждения коррупции, рекомендуется утверждать локальными </w:t>
      </w:r>
      <w:r>
        <w:rPr>
          <w:rFonts w:ascii="Georgia" w:hAnsi="Georgia"/>
        </w:rPr>
        <w:lastRenderedPageBreak/>
        <w:t>нормативными актами, что позволит обеспечить обязательность их выполнения всеми р</w:t>
      </w:r>
      <w:r>
        <w:rPr>
          <w:rFonts w:ascii="Georgia" w:hAnsi="Georgia"/>
        </w:rPr>
        <w:t>аботниками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Принятие антикоррупционной политики организации должно сопровождаться информированием работников об установленных ею подходах к противодействию коррупции и разъяснением важности их соблюдения; желательным также является привлечение </w:t>
      </w:r>
      <w:r>
        <w:rPr>
          <w:rFonts w:ascii="Georgia" w:hAnsi="Georgia"/>
        </w:rPr>
        <w:t>к информированию руководства организации. Всех работников организации рекомендуется ознакомить с антикоррупционной политикой под роспись. Обязанность соблюдать антикоррупционную политику организации также рекомендуется включать в трудовые договоры работник</w:t>
      </w:r>
      <w:r>
        <w:rPr>
          <w:rFonts w:ascii="Georgia" w:hAnsi="Georgia"/>
        </w:rPr>
        <w:t>ов</w:t>
      </w:r>
      <w:r>
        <w:rPr>
          <w:rFonts w:ascii="Georgia" w:hAnsi="Georgia"/>
        </w:rPr>
        <w:t>.</w:t>
      </w:r>
    </w:p>
    <w:p w:rsidR="00000000" w:rsidRDefault="009F5043">
      <w:pPr>
        <w:divId w:val="48486287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Определение в организации подразделения и (или) работников, ответственных за предупреждение коррупци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организации. В первую очередь, это касается целесообразности назначения отдельных лиц или подразделений, от</w:t>
      </w:r>
      <w:r>
        <w:rPr>
          <w:rFonts w:ascii="Georgia" w:hAnsi="Georgia"/>
        </w:rPr>
        <w:t>ветственных за антикоррупционную работу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Функции, возлагаемые на такие подразделения или сотрудников, могут включать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разработку проектов локальных нормативных актов по вопросам предупреждения коррупции и соответствующих методических материалов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участи</w:t>
      </w:r>
      <w:r>
        <w:rPr>
          <w:rFonts w:ascii="Georgia" w:hAnsi="Georgia"/>
        </w:rPr>
        <w:t>е в проведении в организации оценки коррупционных рисков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сбор и анализ деклараций и уведомлений, представляемых работниками в целях противодействия коррупции (например, декларации интересов)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выявление ситуаций конфликта интересов, признаков нарушений</w:t>
      </w:r>
      <w:r>
        <w:rPr>
          <w:rFonts w:ascii="Georgia" w:hAnsi="Georgia"/>
        </w:rPr>
        <w:t xml:space="preserve"> антикоррупционных мер, принятых в организации, коррупционных правонарушений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проведение проверок на основании информации о возможном конфликте интересов и (или) коррупционных правонарушениях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взаимодействие с правоохранительными и иными государственны</w:t>
      </w:r>
      <w:r>
        <w:rPr>
          <w:rFonts w:ascii="Georgia" w:hAnsi="Georgia"/>
        </w:rPr>
        <w:t>ми органами при проведении мероприятий по надзору за исполнением законодательства о противодействии коррупции, проверок и расследований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участие в согласовании определенных кадровых решений, сделок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проверку добросовестности контрагентов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информирова</w:t>
      </w:r>
      <w:r>
        <w:rPr>
          <w:rFonts w:ascii="Georgia" w:hAnsi="Georgia"/>
        </w:rPr>
        <w:t>ние, консультирование и обучение работников по вопросам противодействия коррупции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мониторинг изменений российского и применимого к организации зарубежного антикоррупционного законодательства, релевантной судебной практики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обеспечение участия организа</w:t>
      </w:r>
      <w:r>
        <w:rPr>
          <w:rFonts w:ascii="Georgia" w:hAnsi="Georgia"/>
        </w:rPr>
        <w:t>ции в коллективных соглашениях по вопросам противодействия коррупции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регулярный мониторинг реализации мер противодействия коррупции в организации, подготовка соответствующих отчетных материалов и предложений для руководства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Определять структурное подра</w:t>
      </w:r>
      <w:r>
        <w:rPr>
          <w:rFonts w:ascii="Georgia" w:hAnsi="Georgia"/>
        </w:rPr>
        <w:t>зделение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или отдельных сотрудников, ответс</w:t>
      </w:r>
      <w:r>
        <w:rPr>
          <w:rFonts w:ascii="Georgia" w:hAnsi="Georgia"/>
        </w:rPr>
        <w:t>твенных за предупреждение коррупции, организации следует исходя из своих потребностей, задач, специфики деятельности, штатной численности, организационной структуры, имеющихся ресурсов и иных особенностей. Так, в крупном предприятии может создаваться отдел</w:t>
      </w:r>
      <w:r>
        <w:rPr>
          <w:rFonts w:ascii="Georgia" w:hAnsi="Georgia"/>
        </w:rPr>
        <w:t>ьное подразделение, численность которого может определяться пропорционально численности работников организации</w:t>
      </w:r>
      <w:r>
        <w:rPr>
          <w:rFonts w:ascii="Georgia" w:hAnsi="Georgia"/>
        </w:rPr>
        <w:t>.</w:t>
      </w:r>
    </w:p>
    <w:p w:rsidR="00000000" w:rsidRDefault="009F5043">
      <w:pPr>
        <w:divId w:val="122232555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00025"/>
            <wp:effectExtent l="0" t="0" r="9525" b="9525"/>
            <wp:docPr id="2" name="Рисунок 2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При разработке положения о структурном подразделении, ответственном за предупреждение коррупции, организации могут руководствоваться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Примерным положением о подразделении по профилактике коррупционных и иных правонарушений государственной корпорации (компании), публично-правовой компании, размещенным на официальном сайте Минтруда России и доступным по ссылке: https://rosmintrud.ru/minis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try/programms/anticorruption/015/1. Вместе с тем следует учитывать, что при подготовке указанных материалов принимались во внимание особые запреты, ограничения, требования и обязанности, установленные законодательством Российской Федерации для работников у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казанных категорий организаций и непредусмотренные для работников остальных организаций.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качестве альтернативного подхода - когда создание отдельного подразделения может быть нецелесообразным (например, для средних и особенно для малых предприятий) - фун</w:t>
      </w:r>
      <w:r>
        <w:rPr>
          <w:rFonts w:ascii="Georgia" w:hAnsi="Georgia"/>
        </w:rPr>
        <w:t>кции по предупреждению коррупции могут распределяться между или быть полностью возложены на сотрудников одного из следующих структурных подразделений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подразделение комплаенса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подразделение внутреннего контроля и безопасности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юридическая служба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</w:t>
      </w:r>
      <w:r>
        <w:rPr>
          <w:rFonts w:ascii="Georgia" w:hAnsi="Georgia"/>
        </w:rPr>
        <w:t>кадровое подразделени</w:t>
      </w:r>
      <w:r>
        <w:rPr>
          <w:rFonts w:ascii="Georgia" w:hAnsi="Georgia"/>
        </w:rPr>
        <w:t>е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подразделение внутреннего аудита и др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Микропредприятия, малые и средние предприятия не всегда имеют возможность создать указанное структурное подразделение организации и (или) нанять отдельного сотрудника, возложив на него полномо</w:t>
      </w:r>
      <w:r>
        <w:rPr>
          <w:rFonts w:ascii="Georgia" w:hAnsi="Georgia"/>
        </w:rPr>
        <w:t>чия по проведению антикоррупционной работы. В этой связи целесообразно в таких ситуациях соответствующими полномочиями (с учетом специфики деятельности) наделить руководителя организации или заместителя руководителя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этом следует учитывать, что дополни</w:t>
      </w:r>
      <w:r>
        <w:rPr>
          <w:rFonts w:ascii="Georgia" w:hAnsi="Georgia"/>
        </w:rPr>
        <w:t>тельное возложение функций в сфере предупреждения коррупции на сотрудников, уже исполняющих иные должностные обязанности, может стать препятствием для эффективной организации антикоррупционной работы. В этой связи рекомендуется, когда это позволяет штатная</w:t>
      </w:r>
      <w:r>
        <w:rPr>
          <w:rFonts w:ascii="Georgia" w:hAnsi="Georgia"/>
        </w:rPr>
        <w:t xml:space="preserve"> численность организации, назначать сотрудников, ответственных исключительно за деятельность по предупреждению коррупции в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Для эффективного функционирования подразделений (сотрудников), ответственных за предупреждение коррупции, следует также </w:t>
      </w:r>
      <w:r>
        <w:rPr>
          <w:rFonts w:ascii="Georgia" w:hAnsi="Georgia"/>
        </w:rPr>
        <w:t>обеспечить выполнение следующих условий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1) четкая регламентация задач, функций и полномочий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Функционал подразделений (сотрудников) может быть установлен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 положении о подразделении, ответственном за предупреждение коррупции (при наличии отдельного под</w:t>
      </w:r>
      <w:r>
        <w:rPr>
          <w:rFonts w:ascii="Georgia" w:hAnsi="Georgia"/>
        </w:rPr>
        <w:t>разделения)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 антикоррупционной политике организации и иных локальных нормативных актах, устанавливающих антикоррупционные меры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 трудовых договорах и должностных инструкциях ответственных работников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надлежащая квалификация и опыт ответственных сотрудников. Для реализации антикоррупционных мер рекомендуется привлекать специалистов, обладающих знаниями и опытом в сфере предупреждения коррупции, комплаенса, внутренней (экономической) безопасности, пра</w:t>
      </w:r>
      <w:r>
        <w:rPr>
          <w:rFonts w:ascii="Georgia" w:hAnsi="Georgia"/>
        </w:rPr>
        <w:t xml:space="preserve">воохранительной деятельности. Вместе с тем следует помнить, что для реализации антикоррупционных мер в организации таким сотрудникам требуется не только наличие опыта проведения расследований, проверок, аудита, но и навыки подготовки локальных нормативных </w:t>
      </w:r>
      <w:r>
        <w:rPr>
          <w:rFonts w:ascii="Georgia" w:hAnsi="Georgia"/>
        </w:rPr>
        <w:t>актов, а также работы с персоналом, включая консультирование. Рекомендуется также обеспечивать регулярное обучение и повышение квалификации сотрудников, ответственных за предупреждение коррупции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наличие прямого доступа к руководству и функциональная не</w:t>
      </w:r>
      <w:r>
        <w:rPr>
          <w:rFonts w:ascii="Georgia" w:hAnsi="Georgia"/>
        </w:rPr>
        <w:t>зависимость от подразделений (должностных лиц), отвечающих за основные направления деятельности организации. В частности, рекомендуется утвердить порядок проведения подразделением проверок соблюдения принятых в организации антикоррупционных мер, в соответс</w:t>
      </w:r>
      <w:r>
        <w:rPr>
          <w:rFonts w:ascii="Georgia" w:hAnsi="Georgia"/>
        </w:rPr>
        <w:t>твии с которым доклады об их результатах направляются подразделением непосредственно руководителю организации. Кроме того, целесообразно внедрить систему регулярных докладов подразделения руководителю или органам управления организации о состоянии дел по п</w:t>
      </w:r>
      <w:r>
        <w:rPr>
          <w:rFonts w:ascii="Georgia" w:hAnsi="Georgia"/>
        </w:rPr>
        <w:t>редупреждению коррупции в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4) обеспечение надлежащими ресурсами (материальными, кадровыми и иными) и наделение полномочиями, достаточными для проведения антикоррупционных мероприятий в отношении всех работников организации, в том числе лиц, зан</w:t>
      </w:r>
      <w:r>
        <w:rPr>
          <w:rFonts w:ascii="Georgia" w:hAnsi="Georgia"/>
        </w:rPr>
        <w:t>имающих руководящие должности. Такое обеспечение должно реализовываться, в том числе путем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назначения достаточного количества сотрудников, ответственных за предупреждение коррупции, с учетом общей штатной численности организации и объема реализуемых ими</w:t>
      </w:r>
      <w:r>
        <w:rPr>
          <w:rFonts w:ascii="Georgia" w:hAnsi="Georgia"/>
        </w:rPr>
        <w:t xml:space="preserve"> функций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установления заработной платы таких сотрудников на уровне заработной платы сотрудников подразделений, отвечающих за основные направления деятельности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формирования условий, позволяющих получать доступ к необходимой информации - ус</w:t>
      </w:r>
      <w:r>
        <w:rPr>
          <w:rFonts w:ascii="Georgia" w:hAnsi="Georgia"/>
        </w:rPr>
        <w:t>тановления необходимости оказания содействия сотрудниками всех структурных подразделений в предоставлении документов, иных сведений, обеспечения доступа к внутриорганизационным базам данных, программному обеспечению и т.п</w:t>
      </w:r>
      <w:r>
        <w:rPr>
          <w:rFonts w:ascii="Georgia" w:hAnsi="Georgia"/>
        </w:rPr>
        <w:t>.</w:t>
      </w:r>
    </w:p>
    <w:p w:rsidR="00000000" w:rsidRDefault="009F5043">
      <w:pPr>
        <w:divId w:val="395474860"/>
        <w:rPr>
          <w:rFonts w:ascii="Helvetica" w:eastAsia="Times New Roman" w:hAnsi="Helvetica" w:cs="Helvetica"/>
          <w:sz w:val="27"/>
          <w:szCs w:val="27"/>
        </w:rPr>
      </w:pPr>
      <w:bookmarkStart w:id="0" w:name="_GoBack"/>
      <w:r>
        <w:rPr>
          <w:rStyle w:val="docuntyped-name"/>
          <w:rFonts w:ascii="Helvetica" w:eastAsia="Times New Roman" w:hAnsi="Helvetica" w:cs="Helvetica"/>
          <w:sz w:val="27"/>
          <w:szCs w:val="27"/>
        </w:rPr>
        <w:t>Оценка коррупционных риско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bookmarkEnd w:id="0"/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При в</w:t>
      </w:r>
      <w:r>
        <w:rPr>
          <w:rFonts w:ascii="Georgia" w:hAnsi="Georgia"/>
        </w:rPr>
        <w:t>ыстраивании эффективной антикоррупционной политики критически важным является понимание того, какие коррупционные правонарушения могут быть совершены работниками данной конкретной организации с учетом специфики ее деятельности, в рамках каких бизнес-процес</w:t>
      </w:r>
      <w:r>
        <w:rPr>
          <w:rFonts w:ascii="Georgia" w:hAnsi="Georgia"/>
        </w:rPr>
        <w:t>сов такие правонарушения наиболее вероятны, каковы возможные способы или схемы их совершения и к каким последствиям они могут привести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Понимание ответов на эти вопросы необходимо по ряду причин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Во-первых, это позволит обеспечить адресность принимаемых ор</w:t>
      </w:r>
      <w:r>
        <w:rPr>
          <w:rFonts w:ascii="Georgia" w:hAnsi="Georgia"/>
        </w:rPr>
        <w:t>ганизацией антикоррупционных мер. Будет заложена основа для противодействия не коррупции в целом, а отдельным коррупционным практикам, которые реально могут возникнуть в ходе функционирования данной конкретной организации. Тем самым увеличивается действенн</w:t>
      </w:r>
      <w:r>
        <w:rPr>
          <w:rFonts w:ascii="Georgia" w:hAnsi="Georgia"/>
        </w:rPr>
        <w:t>ость антикоррупционных мер, повышается эффективность использования выделяемых на них кадровых, финансовых и иных ресурсов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Во-вторых, систематизированная информация о возможных коррупционных практиках и способах их реализации сотрудниками организации дает </w:t>
      </w:r>
      <w:r>
        <w:rPr>
          <w:rFonts w:ascii="Georgia" w:hAnsi="Georgia"/>
        </w:rPr>
        <w:t>основания для формирования перечня должностей работников, которые требуют более пристального внимания в силу реализации функций, связанных с коррупционными рисками. Это позволит избежать возложения избыточных антикоррупционных стандартов на работников, пол</w:t>
      </w:r>
      <w:r>
        <w:rPr>
          <w:rFonts w:ascii="Georgia" w:hAnsi="Georgia"/>
        </w:rPr>
        <w:t>номочия которых не дают им реальных возможностей для совершения коррупционных правонарушений, и, в то же время, учесть те случаи, когда отдельные работники, занимающие не самые высокие должности в организации, могут играть существенную роль в совершении от</w:t>
      </w:r>
      <w:r>
        <w:rPr>
          <w:rFonts w:ascii="Georgia" w:hAnsi="Georgia"/>
        </w:rPr>
        <w:t>дельных коррупционных правонарушений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этой связи основополагающим элементом системного и последовательного подхода к предупреждению коррупции в организации является оценка коррупционных рисков, и именно с нее рекомендуется, по возможности, начинать проце</w:t>
      </w:r>
      <w:r>
        <w:rPr>
          <w:rFonts w:ascii="Georgia" w:hAnsi="Georgia"/>
        </w:rPr>
        <w:t>сс внедрения антикоррупционных мер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Примерный порядок оценки коррупционных рисков в организации представлен на Рисунке 1. В зависимости от специфики конкретной организации процедура оценки коррупционных рисков может иметь свои особенности. Вместе с тем рек</w:t>
      </w:r>
      <w:r>
        <w:rPr>
          <w:rFonts w:ascii="Georgia" w:hAnsi="Georgia"/>
        </w:rPr>
        <w:t>омендуется включать в нее, как минимум, три ключевых составляющих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идентификация коррупционных рисков - определение коррупционных правонарушений, которые могут быть совершены работниками данной организации, и обнаружение тех бизнес-процессов и составляю</w:t>
      </w:r>
      <w:r>
        <w:rPr>
          <w:rFonts w:ascii="Georgia" w:hAnsi="Georgia"/>
        </w:rPr>
        <w:t>щих их подпроцессов ("критических точек"), в ходе которых возможно совершение таких неправомерных действий. Приоритетное внимание рекомендуется уделять преступлениям, связанным с получением и дачей взятки, коммерческим подкупом, а также, особенно для орган</w:t>
      </w:r>
      <w:r>
        <w:rPr>
          <w:rFonts w:ascii="Georgia" w:hAnsi="Georgia"/>
        </w:rPr>
        <w:t>изаций с государственным участием, неправомерным использованием работником своих полномочий в целях извлечения выгод и преимуществ для себя или иных лиц либо в целях нанесения вреда другим лицам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анализ коррупционных рисков - определение возможных спосо</w:t>
      </w:r>
      <w:r>
        <w:rPr>
          <w:rFonts w:ascii="Georgia" w:hAnsi="Georgia"/>
        </w:rPr>
        <w:t>бов совершения коррупционного правонарушения с учетом особенностей реализации бизнес-процессов в организации ("коррупционных схем"), круга лиц, которые могут быть вовлечены в совершение коррупционного правонарушения, уязвимостей бизнес-процессов, то есть т</w:t>
      </w:r>
      <w:r>
        <w:rPr>
          <w:rFonts w:ascii="Georgia" w:hAnsi="Georgia"/>
        </w:rPr>
        <w:t>ех особенностей их организации, которые способствуют или не препятствуют совершению коррупционного правонарушения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3) ранжирование (определение значимости) коррупционных рисков - оценка вероятности совершения коррупционного правонарушения на определенном э</w:t>
      </w:r>
      <w:r>
        <w:rPr>
          <w:rFonts w:ascii="Georgia" w:hAnsi="Georgia"/>
        </w:rPr>
        <w:t>тапе того или иного бизнес-процесса и возможного вреда, наносимого организации и обществу в целом, в случае совершения работником (работниками) организации коррупционного правонарушения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Выявление, анализ и ранжирование коррупционных рисков закладывают осн</w:t>
      </w:r>
      <w:r>
        <w:rPr>
          <w:rFonts w:ascii="Georgia" w:hAnsi="Georgia"/>
        </w:rPr>
        <w:t>ования для последующего управления ими: принятия мер по минимизации коррупционных рисков, мониторинга эффективности и, при необходимости, корректировки принимаемых мер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Рисунок 1.* Процесс оценки коррупционных рисков в организации</w:t>
      </w:r>
      <w:r>
        <w:rPr>
          <w:rFonts w:ascii="Georgia" w:hAnsi="Georgia"/>
        </w:rPr>
        <w:t>.</w:t>
      </w:r>
    </w:p>
    <w:p w:rsidR="00000000" w:rsidRDefault="009F5043">
      <w:pPr>
        <w:divId w:val="1002272479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Рисунок не приводится.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Организации, планирующей проводить оценку коррупционных рисков, рекомендуется разработать и утвердить приказом руководителя организации собственный порядок (методику) оценки коррупционных рисков, учитывающий специфику данной организации: сферу ее деятель</w:t>
      </w:r>
      <w:r>
        <w:rPr>
          <w:rFonts w:ascii="Georgia" w:hAnsi="Georgia"/>
        </w:rPr>
        <w:t>ности и уставные цели, характер взаимодействия с государственными органами и иными регулирующими инстанциями, наличие или отсутствие внешнеэкономической деятельности и иные факторы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проведении оценки коррупционных рисков рекомендуется руководствоваться</w:t>
      </w:r>
      <w:r>
        <w:rPr>
          <w:rFonts w:ascii="Georgia" w:hAnsi="Georgia"/>
        </w:rPr>
        <w:t xml:space="preserve"> следующими основными принципами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анализировать бизнес-процессы, а не личностные качества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качестве предмета оценки рекомендуется определить риски, связанные с природой реализуемых организацией целей (направлений деятельности), а также с особенностями</w:t>
      </w:r>
      <w:r>
        <w:rPr>
          <w:rFonts w:ascii="Georgia" w:hAnsi="Georgia"/>
        </w:rPr>
        <w:t xml:space="preserve"> построения отдельных бизнес-процессов и подпроцессов организации - то есть с объективными возможностями для совершения коррупционных правонарушений. Оценка коррупционных рисков не должна быть направлена на проведение личностной диагностики работников орга</w:t>
      </w:r>
      <w:r>
        <w:rPr>
          <w:rFonts w:ascii="Georgia" w:hAnsi="Georgia"/>
        </w:rPr>
        <w:t>низации и выявление субъективных качеств, повышающих вероятность совершения кем-либо из них коррупционных правонарушений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проверять на наличие коррупционных рисков все бизнес-процессы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Коррупционные риски могут возникать при реализации практически любог</w:t>
      </w:r>
      <w:r>
        <w:rPr>
          <w:rFonts w:ascii="Georgia" w:hAnsi="Georgia"/>
        </w:rPr>
        <w:t>о направления деятельности и бизнес-процесса организации. В связи с этим необходимо учитывать, что применение подхода, при котором из всех направлений деятельности и бизнес-процессов организации заранее выделяется перечень наиболее коррупционноемких, котор</w:t>
      </w:r>
      <w:r>
        <w:rPr>
          <w:rFonts w:ascii="Georgia" w:hAnsi="Georgia"/>
        </w:rPr>
        <w:t>ые впоследствии становятся предметом оценки, имеет определенные недостатки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С одной стороны, значительно увеличивается вероятность того, что отдельные бизнес-процессы, связанные с коррупционными рисками, не получат необходимого внимания только потому, что </w:t>
      </w:r>
      <w:r>
        <w:rPr>
          <w:rFonts w:ascii="Georgia" w:hAnsi="Georgia"/>
        </w:rPr>
        <w:t>они направлены на реализацию направлений деятельности, изначально не признанных коррупционно опасными. С другой стороны, возникает опасность того, что на всех работников организации, вовлеченных в реализацию направления деятельности (бизнес-процесса), приз</w:t>
      </w:r>
      <w:r>
        <w:rPr>
          <w:rFonts w:ascii="Georgia" w:hAnsi="Georgia"/>
        </w:rPr>
        <w:t xml:space="preserve">нанного коррупционно опасным, будут предусмотрены антикоррупционные </w:t>
      </w:r>
      <w:r>
        <w:rPr>
          <w:rFonts w:ascii="Georgia" w:hAnsi="Georgia"/>
        </w:rPr>
        <w:lastRenderedPageBreak/>
        <w:t>стандарты вне зависимости от того, присутствуют ли коррупционные риски именно в их деятельности (в рамках отдельных подпроцессов)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связи с этим при наличии необходимых ресурсов объектом анализа должны стать все бизнес-процессы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рационально распределять ресурсы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Оценку коррупционных рисков рекомендуется проводить применительно ко всем бизнес-процессам организации, одна</w:t>
      </w:r>
      <w:r>
        <w:rPr>
          <w:rFonts w:ascii="Georgia" w:hAnsi="Georgia"/>
        </w:rPr>
        <w:t>ко при этом следует учитывать, что полномасштабная оценка коррупционных рисков в крупных предприятиях зачастую требует значительных кадровых и финансовых ресурсов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этой связи одним из возможных подходов может стать предварительное ранжирование функций ор</w:t>
      </w:r>
      <w:r>
        <w:rPr>
          <w:rFonts w:ascii="Georgia" w:hAnsi="Georgia"/>
        </w:rPr>
        <w:t>ганизации по степени коррупционной опасности и выстраивание графика оценки коррупционных рисков, при котором ежегодно детальная оценка коррупционных рисков проводится в отношении части направлений деятельности (бизнес-процессов) организации, начиная с наиб</w:t>
      </w:r>
      <w:r>
        <w:rPr>
          <w:rFonts w:ascii="Georgia" w:hAnsi="Georgia"/>
        </w:rPr>
        <w:t xml:space="preserve">олее коррупционно опасных. Например, в первый год предметом оценки коррупционных рисков становятся три направления деятельности или бизнес-процесса организации, в следующий - еще три, и так далее пока не будут проанализированы все направления деятельности </w:t>
      </w:r>
      <w:r>
        <w:rPr>
          <w:rFonts w:ascii="Georgia" w:hAnsi="Georgia"/>
        </w:rPr>
        <w:t>(бизнес-процессы)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4) обеспечивать сочетание беспристрастности лиц, проводящих оценку, и понимания ими особенностей рассматриваемого бизнес-процесса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 одной стороны, оценку коррупционных рисков, возникающих при реализации какого-либо бизнес-процесса, не р</w:t>
      </w:r>
      <w:r>
        <w:rPr>
          <w:rFonts w:ascii="Georgia" w:hAnsi="Georgia"/>
        </w:rPr>
        <w:t>екомендуется поручать исключительно владельцу этого бизнес-процесса. В определенных обстоятельствах структурное подразделение, ответственное за реализацию конкретного бизнес-процесса, может быть заинтересовано в сокрытии недостатков, присущих его организац</w:t>
      </w:r>
      <w:r>
        <w:rPr>
          <w:rFonts w:ascii="Georgia" w:hAnsi="Georgia"/>
        </w:rPr>
        <w:t>ии, в том числе коррупционных рисков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 другой стороны, возложение обязанностей по проведению оценки исключительно на внешних по отношению к рассматриваемому бизнес-процессу субъектов также оказывается нецелесообразным. В частности, подразделения, ответств</w:t>
      </w:r>
      <w:r>
        <w:rPr>
          <w:rFonts w:ascii="Georgia" w:hAnsi="Georgia"/>
        </w:rPr>
        <w:t>енные за реализацию мер по противодействию коррупции в организации, могут быть в достаточной мере беспристрастными, но при этом не обладать необходимыми техническими и иными знаниями особенностей организации оцениваемого бизнес-процесса. Это может не позво</w:t>
      </w:r>
      <w:r>
        <w:rPr>
          <w:rFonts w:ascii="Georgia" w:hAnsi="Georgia"/>
        </w:rPr>
        <w:t>лить им провести достаточно детальную оценку и выявить все имеющиеся коррупционные риски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Оптимальным представляется поручать оценку коррупционных рисков коллегиальному органу (рабочей группе, комиссии), в которую будут включены методологи и, возможно, неп</w:t>
      </w:r>
      <w:r>
        <w:rPr>
          <w:rFonts w:ascii="Georgia" w:hAnsi="Georgia"/>
        </w:rPr>
        <w:t>осредственные исполнители оцениваемых бизнес-процессов, работники, ответственные за реализацию мер по предупреждению коррупции в организации, а также, при необходимости, представители иных структурных подразделений (юридического, внутренней безопасности, в</w:t>
      </w:r>
      <w:r>
        <w:rPr>
          <w:rFonts w:ascii="Georgia" w:hAnsi="Georgia"/>
        </w:rPr>
        <w:t>нутреннего аудита и т.д.). Крупным и средним предприятиям, при наличии необходимых ресурсов, также рекомендуется привлекать к проведению оценки коррупционных рисков квалифицированных внешних экспертов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5) максимально конкретизировать описание коррупционных</w:t>
      </w:r>
      <w:r>
        <w:rPr>
          <w:rFonts w:ascii="Georgia" w:hAnsi="Georgia"/>
        </w:rPr>
        <w:t xml:space="preserve"> рисков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Оценка коррупционных рисков не должна сводиться лишь к общему обозначению бизнес-процессов организации, при реализации которых возможно совершение коррупционных правонарушений. Целесообразно определить состав потенциальных коррупционных правонаруш</w:t>
      </w:r>
      <w:r>
        <w:rPr>
          <w:rFonts w:ascii="Georgia" w:hAnsi="Georgia"/>
        </w:rPr>
        <w:t>ений и насколько возможно полно проанализировать вероятные способы их совершения (коррупционные схемы). Такой подход позволит в дальнейшем разработать более эффективные меры предупреждения коррупции в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6) обеспечивать взаимосвязь результатов оц</w:t>
      </w:r>
      <w:r>
        <w:rPr>
          <w:rFonts w:ascii="Georgia" w:hAnsi="Georgia"/>
        </w:rPr>
        <w:t>енки коррупционных рисков с проводимыми в организации антикоррупционными мероприятиями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Оценка коррупционных рисков должна быть нацелена на конкретный практически значимый результат. Она необходима, прежде всего, для того, чтобы выявить уязвимости бизнес-п</w:t>
      </w:r>
      <w:r>
        <w:rPr>
          <w:rFonts w:ascii="Georgia" w:hAnsi="Georgia"/>
        </w:rPr>
        <w:t xml:space="preserve">роцессов и слабые места в существующей в организации системе мер предупреждения коррупции и указать направления для повышения ее эффективности. Оценка коррупционных рисков сама по себе не является мерой противодействия коррупции, она закладывает фундамент </w:t>
      </w:r>
      <w:r>
        <w:rPr>
          <w:rFonts w:ascii="Georgia" w:hAnsi="Georgia"/>
        </w:rPr>
        <w:t>для принятия таких мер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Соответственно, результаты оценки коррупционных рисков должны быть основой при планировании антикоррупционных мер в организации и разработке соответствующих локальных нормативных актов. Внедрение в организации любых антикоррупционны</w:t>
      </w:r>
      <w:r>
        <w:rPr>
          <w:rFonts w:ascii="Georgia" w:hAnsi="Georgia"/>
        </w:rPr>
        <w:t>х механизмов и выбор способа их применения должны основываться на четком понимании того, минимизации каких коррупционных рисков и устранению каких потенциальных коррупционных схем они будут способствовать.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5309057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Примерная карта коррупционных рисков организации размещена на официальном сайте Минтруда России в информационно-телекоммуникационной сети "Интернет" по ссылке: https://rosmintrud.ru/ministry/programms/anticorruption/015.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7) проводить оц</w:t>
      </w:r>
      <w:r>
        <w:rPr>
          <w:rFonts w:ascii="Georgia" w:hAnsi="Georgia"/>
        </w:rPr>
        <w:t>енку коррупционных рисков регулярно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Результаты оценки коррупционных рисков должны актуализироваться на регулярной основе, поскольку бизнес-процессы организации, распределение полномочий по их реализации между структурными подразделениями, процедуры внутре</w:t>
      </w:r>
      <w:r>
        <w:rPr>
          <w:rFonts w:ascii="Georgia" w:hAnsi="Georgia"/>
        </w:rPr>
        <w:t>ннего контроля и иные обстоятельства, имеющие принципиальное значение с точки зрения оценки коррупционных рисков, меняются с течением времени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этой связи оценку коррупционных рисков рекомендуется проводить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1. непосредственно перед первоначальным внедрен</w:t>
      </w:r>
      <w:r>
        <w:rPr>
          <w:rFonts w:ascii="Georgia" w:hAnsi="Georgia"/>
        </w:rPr>
        <w:t>ием системы мер предупреждения коррупции в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2. в дальнейшем на регулярной основе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либо в форме полной оценки коррупционных рисков в организации через определенные промежутки времени (например, каждые два - три года) - такая форма в большей ст</w:t>
      </w:r>
      <w:r>
        <w:rPr>
          <w:rFonts w:ascii="Georgia" w:hAnsi="Georgia"/>
        </w:rPr>
        <w:t>епени подходит для малых и средних предприятий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либо в форме более длительных циклов (например, каждый год оценка коррупционных рисков проводится применительно к нескольким направлениям деятельности (бизнес-процессам) организации, после завершения оценки</w:t>
      </w:r>
      <w:r>
        <w:rPr>
          <w:rFonts w:ascii="Georgia" w:hAnsi="Georgia"/>
        </w:rPr>
        <w:t xml:space="preserve"> всех </w:t>
      </w:r>
      <w:r>
        <w:rPr>
          <w:rFonts w:ascii="Georgia" w:hAnsi="Georgia"/>
        </w:rPr>
        <w:lastRenderedPageBreak/>
        <w:t>направлений деятельности (бизнес-процессов) цикл повторяется) - такая форма в большей степени подходит для крупных предприятий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3. при изменении существенных обстоятельств, таких как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масштабные изменения целей и задач организации и (или) ее органи</w:t>
      </w:r>
      <w:r>
        <w:rPr>
          <w:rFonts w:ascii="Georgia" w:hAnsi="Georgia"/>
        </w:rPr>
        <w:t>зационно-штатной структуры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выявление случаев совершения коррупционных правонарушений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изменение антикоррупционного законодательства в странах, где компания осуществляет свою деятельность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изменение бизнес-процессов</w:t>
      </w:r>
      <w:r>
        <w:rPr>
          <w:rFonts w:ascii="Georgia" w:hAnsi="Georgia"/>
        </w:rPr>
        <w:t>.</w:t>
      </w:r>
    </w:p>
    <w:p w:rsidR="00000000" w:rsidRDefault="009F5043">
      <w:pPr>
        <w:divId w:val="87473041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Регулирование конфликта интересо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Одним из важнейших инструментов предупреждения коррупции в организации является выявление и урегулирование конфликта интересов. Организациям, особенно с государственным участием, рекомендуется уделять данному инструменту пристальное внимание в ходе выстра</w:t>
      </w:r>
      <w:r>
        <w:rPr>
          <w:rFonts w:ascii="Georgia" w:hAnsi="Georgia"/>
        </w:rPr>
        <w:t>ивания системы антикоррупционных мер; для частных организаций регулирование конфликта интересов также становится актуальным в рамках противодействия корпоративному мошенничеству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Конфликт интересов не всегда приводит к негативным последствиям для организации, но такая ситуация несет в себе большое количество рисков для организации. Даже в случае принятия решения, которое привело к положительным последствиям для организации, при нал</w:t>
      </w:r>
      <w:r>
        <w:rPr>
          <w:rFonts w:ascii="Georgia" w:hAnsi="Georgia"/>
        </w:rPr>
        <w:t>ичии конфликта интересов такая ситуация может привести к сомнениям в объективности со стороны работников организации, подорвать корпоративную культуру. В этой связи организациям рекомендуется разработать соответствующие политики, связанные с порядком предо</w:t>
      </w:r>
      <w:r>
        <w:rPr>
          <w:rFonts w:ascii="Georgia" w:hAnsi="Georgia"/>
        </w:rPr>
        <w:t>твращения и урегулирования конфликта интересов. Перед организацией, желающей принять меры по предотвращению и урегулированию конфликта интересов, стоит сложная задача соблюдения баланса между интересами организации как единого целого и личной заинтересован</w:t>
      </w:r>
      <w:r>
        <w:rPr>
          <w:rFonts w:ascii="Georgia" w:hAnsi="Georgia"/>
        </w:rPr>
        <w:t>ности работников организации. С одной стороны, работники организации имеют право в свободное от основной работы время заниматься иной трудовой, предпринимательской и политической деятельностью, вступать в имущественные отношения. С другой стороны, такая ча</w:t>
      </w:r>
      <w:r>
        <w:rPr>
          <w:rFonts w:ascii="Georgia" w:hAnsi="Georgia"/>
        </w:rPr>
        <w:t>стная деятельность работников, а также имеющиеся у работников семейные и иные личные отношения могут вступить в противоречие с интересами организации. Основной задачей деятельности организации по предотвращению и урегулированию конфликта интересов является</w:t>
      </w:r>
      <w:r>
        <w:rPr>
          <w:rFonts w:ascii="Georgia" w:hAnsi="Georgia"/>
        </w:rPr>
        <w:t xml:space="preserve"> ограничение влияния личной заинтересованности работников на реализуемые ими трудовые функции, принимаемые деловые решения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Высокая значимость данного инструмента обусловлена тем, что его использование позволяет выявить ситуацию, непосредственно предшеству</w:t>
      </w:r>
      <w:r>
        <w:rPr>
          <w:rFonts w:ascii="Georgia" w:hAnsi="Georgia"/>
        </w:rPr>
        <w:t>ющую совершению коррупционного правонарушения, и своевременно принять надлежащие меры реагирования. Объектом регулирования в данном случае является ситуация, при которой работник получает возможность использовать предоставленные ему организацией полномочия</w:t>
      </w:r>
      <w:r>
        <w:rPr>
          <w:rFonts w:ascii="Georgia" w:hAnsi="Georgia"/>
        </w:rPr>
        <w:t xml:space="preserve"> и ресурсы не для выполнения своих трудовых обязанностей и способствования достижению целей организации, а для получения </w:t>
      </w:r>
      <w:r>
        <w:rPr>
          <w:rFonts w:ascii="Georgia" w:hAnsi="Georgia"/>
        </w:rPr>
        <w:lastRenderedPageBreak/>
        <w:t>непредусмотренной выгоды для себя или для лиц, связанных с ним родственными, имущественными или иными отношениями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Особенно подвержены </w:t>
      </w:r>
      <w:r>
        <w:rPr>
          <w:rFonts w:ascii="Georgia" w:hAnsi="Georgia"/>
        </w:rPr>
        <w:t>такого рода рискам ситуации, когда в рамках исполнения своих трудовых обязанностей работник наделен полномочиями выбора того, в чью пользу распределяется та или иная ограниченная выгода. Когда работник встает перед выбором между предоставлением такого "бла</w:t>
      </w:r>
      <w:r>
        <w:rPr>
          <w:rFonts w:ascii="Georgia" w:hAnsi="Georgia"/>
        </w:rPr>
        <w:t>га" связанным с ним лицам или лицам, являющимся для работника "посторонними", он может поддаться соблазну, потерять объективность, перестать руководствоваться критериями, предписанными ему работодателем, и пойти на ненадлежащее исполнение своих трудовых об</w:t>
      </w:r>
      <w:r>
        <w:rPr>
          <w:rFonts w:ascii="Georgia" w:hAnsi="Georgia"/>
        </w:rPr>
        <w:t>язанностей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этом следует понимать, что сам по себе конфликт интересов не является правонарушением и тем более не тождественен коррупции: даже при наличии возможности реализовать свой личный интерес работник может отказаться от возможной выгоды и продол</w:t>
      </w:r>
      <w:r>
        <w:rPr>
          <w:rFonts w:ascii="Georgia" w:hAnsi="Georgia"/>
        </w:rPr>
        <w:t>жить исполнять свои обязанности должным образом. Тем не менее, поскольку конфликты интересов легко могут перерасти в коррупционные правонарушения, организациям рекомендуется принимать меры по выявлению и урегулированию таких ситуаций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внедрении в орган</w:t>
      </w:r>
      <w:r>
        <w:rPr>
          <w:rFonts w:ascii="Georgia" w:hAnsi="Georgia"/>
        </w:rPr>
        <w:t>изациях механизмов регулирования конфликта интересов следует учитывать, что в настоящее время в законодательстве закреплены различные определения понятия конфликт интересов и процедуры его урегулирования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hyperlink r:id="rId6" w:anchor="/document/99/902135263/XA00M2M2MA/" w:history="1">
        <w:r>
          <w:rPr>
            <w:rStyle w:val="a4"/>
            <w:rFonts w:ascii="Georgia" w:hAnsi="Georgia"/>
          </w:rPr>
          <w:t>Частью 1 статьи 10 Федерального закона от 25 декабря 2008 г. № 273-ФЗ "О противодействии коррупции"</w:t>
        </w:r>
      </w:hyperlink>
      <w:r>
        <w:rPr>
          <w:rFonts w:ascii="Georgia" w:hAnsi="Georgia"/>
        </w:rPr>
        <w:t xml:space="preserve"> (далее -</w:t>
      </w:r>
      <w:r>
        <w:rPr>
          <w:rFonts w:ascii="Georgia" w:hAnsi="Georgia"/>
        </w:rPr>
        <w:t xml:space="preserve"> </w:t>
      </w:r>
      <w:hyperlink r:id="rId7" w:anchor="/document/99/902135263/XA00M1S2LR/" w:history="1">
        <w:r>
          <w:rPr>
            <w:rStyle w:val="a4"/>
            <w:rFonts w:ascii="Georgia" w:hAnsi="Georgia"/>
          </w:rPr>
          <w:t>Федеральный закон "О противодействии коррупции"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 xml:space="preserve"> дано следующее определение понятия "конфликт интересов"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</w:t>
      </w:r>
      <w:r>
        <w:rPr>
          <w:rFonts w:ascii="Georgia" w:hAnsi="Georgia"/>
        </w:rPr>
        <w:t>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Одновременно</w:t>
      </w:r>
      <w:r>
        <w:rPr>
          <w:rFonts w:ascii="Georgia" w:hAnsi="Georgia"/>
        </w:rPr>
        <w:t xml:space="preserve"> </w:t>
      </w:r>
      <w:hyperlink r:id="rId8" w:anchor="/document/99/902135263/XA00M382MD/" w:history="1">
        <w:r>
          <w:rPr>
            <w:rStyle w:val="a4"/>
            <w:rFonts w:ascii="Georgia" w:hAnsi="Georgia"/>
          </w:rPr>
          <w:t>частью 2 статьи 10 Федерального закона "О противодействии коррупции"</w:t>
        </w:r>
      </w:hyperlink>
      <w:r>
        <w:rPr>
          <w:rFonts w:ascii="Georgia" w:hAnsi="Georgia"/>
        </w:rPr>
        <w:t xml:space="preserve"> предусмотрено определение понятию "личная заинтересованность"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возможность получения доходов в виде денег, иного имущества, в том числе имущественных прав, услуг имущественного харак</w:t>
      </w:r>
      <w:r>
        <w:rPr>
          <w:rFonts w:ascii="Georgia" w:hAnsi="Georgia"/>
        </w:rPr>
        <w:t>тера, результатов выполненных работ или каких-либо выгод (преимуществ) лицом, указанным в</w:t>
      </w:r>
      <w:r>
        <w:rPr>
          <w:rFonts w:ascii="Georgia" w:hAnsi="Georgia"/>
        </w:rPr>
        <w:t xml:space="preserve"> </w:t>
      </w:r>
      <w:hyperlink r:id="rId9" w:anchor="/document/99/902135263/XA00M2M2MA/" w:history="1">
        <w:r>
          <w:rPr>
            <w:rStyle w:val="a4"/>
            <w:rFonts w:ascii="Georgia" w:hAnsi="Georgia"/>
          </w:rPr>
          <w:t>части 1 рассматриваемой статьи</w:t>
        </w:r>
      </w:hyperlink>
      <w:r>
        <w:rPr>
          <w:rFonts w:ascii="Georgia" w:hAnsi="Georgia"/>
        </w:rPr>
        <w:t>, и (или) состоящими с ним в близком родстве или свойстве лиц</w:t>
      </w:r>
      <w:r>
        <w:rPr>
          <w:rFonts w:ascii="Georgia" w:hAnsi="Georgia"/>
        </w:rPr>
        <w:t>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</w:t>
      </w:r>
      <w:r>
        <w:rPr>
          <w:rFonts w:ascii="Georgia" w:hAnsi="Georgia"/>
        </w:rPr>
        <w:t xml:space="preserve"> </w:t>
      </w:r>
      <w:hyperlink r:id="rId10" w:anchor="/document/99/902135263/XA00M2M2MA/" w:history="1">
        <w:r>
          <w:rPr>
            <w:rStyle w:val="a4"/>
            <w:rFonts w:ascii="Georgia" w:hAnsi="Georgia"/>
          </w:rPr>
          <w:t>части 1 рассматриваемой статьи</w:t>
        </w:r>
      </w:hyperlink>
      <w:r>
        <w:rPr>
          <w:rFonts w:ascii="Georgia" w:hAnsi="Georgia"/>
        </w:rPr>
        <w:t>, и (или) лица, состоящие с ним в близком родстве или свойстве, связаны имущественными, корпоративными или иными близкими отношениями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Организации, которые не являются государственными корпорациями, публично-правовым</w:t>
      </w:r>
      <w:r>
        <w:rPr>
          <w:rFonts w:ascii="Georgia" w:hAnsi="Georgia"/>
        </w:rPr>
        <w:t>и компаниями, государственными внебюджетными фондами, иными организациями, созданными Российской Федерацией на основании федеральных законов, а также организациями, создаваемыми для выполнения задач, поставленных перед федеральными государственными органам</w:t>
      </w:r>
      <w:r>
        <w:rPr>
          <w:rFonts w:ascii="Georgia" w:hAnsi="Georgia"/>
        </w:rPr>
        <w:t xml:space="preserve">и, не обязаны при </w:t>
      </w:r>
      <w:r>
        <w:rPr>
          <w:rFonts w:ascii="Georgia" w:hAnsi="Georgia"/>
        </w:rPr>
        <w:lastRenderedPageBreak/>
        <w:t>разработке соответствующих регулятивных мер основываться на определении "конфликта интересов", закрепленном в</w:t>
      </w:r>
      <w:r>
        <w:rPr>
          <w:rFonts w:ascii="Georgia" w:hAnsi="Georgia"/>
        </w:rPr>
        <w:t xml:space="preserve"> </w:t>
      </w:r>
      <w:hyperlink r:id="rId11" w:anchor="/document/99/902135263/XA00M1S2LR/" w:history="1">
        <w:r>
          <w:rPr>
            <w:rStyle w:val="a4"/>
            <w:rFonts w:ascii="Georgia" w:hAnsi="Georgia"/>
          </w:rPr>
          <w:t>Федеральном законе "О противодействии коррупции"</w:t>
        </w:r>
      </w:hyperlink>
      <w:r>
        <w:rPr>
          <w:rFonts w:ascii="Georgia" w:hAnsi="Georgia"/>
        </w:rPr>
        <w:t>. Вме</w:t>
      </w:r>
      <w:r>
        <w:rPr>
          <w:rFonts w:ascii="Georgia" w:hAnsi="Georgia"/>
        </w:rPr>
        <w:t>сте с тем рекомендуется, чтобы вводимые организациями определения понятия "конфликт интересов" не противоречили общим подходам, заложенным в соответствующих определениях</w:t>
      </w:r>
      <w:r>
        <w:rPr>
          <w:rFonts w:ascii="Georgia" w:hAnsi="Georgia"/>
        </w:rPr>
        <w:t xml:space="preserve"> </w:t>
      </w:r>
      <w:hyperlink r:id="rId12" w:anchor="/document/99/902135263/XA00M1S2LR/" w:history="1">
        <w:r>
          <w:rPr>
            <w:rStyle w:val="a4"/>
            <w:rFonts w:ascii="Georgia" w:hAnsi="Georgia"/>
          </w:rPr>
          <w:t>Федеральног</w:t>
        </w:r>
        <w:r>
          <w:rPr>
            <w:rStyle w:val="a4"/>
            <w:rFonts w:ascii="Georgia" w:hAnsi="Georgia"/>
          </w:rPr>
          <w:t>о закона "О противодействии коррупции"</w:t>
        </w:r>
      </w:hyperlink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Отдельным категориям организаций следует также руководствоваться нормативными правовыми актами, регулирующими сферу, в которой организация осуществляет свою деятельность, и содержащими соответствующие понятия и их оп</w:t>
      </w:r>
      <w:r>
        <w:rPr>
          <w:rFonts w:ascii="Georgia" w:hAnsi="Georgia"/>
        </w:rPr>
        <w:t>ределение и (или) описание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Вне зависимости от выбранного подхода к определению понятия "конфликт интересов" организации рекомендуется разработать перечень типовых ситуаций конфликта интересов с учетом специфики деятельности данной организации. Это необход</w:t>
      </w:r>
      <w:r>
        <w:rPr>
          <w:rFonts w:ascii="Georgia" w:hAnsi="Georgia"/>
        </w:rPr>
        <w:t>имо, чтобы сформировать у работников понимание того, как определение "конфликта интересов" соотносится с их повседневной трудовой деятельностью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определении наличия или отсутствия конфликта интересов учитывать одновременное наличие следующих обстоятель</w:t>
      </w:r>
      <w:r>
        <w:rPr>
          <w:rFonts w:ascii="Georgia" w:hAnsi="Georgia"/>
        </w:rPr>
        <w:t>ств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наличие личной заинтересованности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фактическое наличие у должностного лица полномочий для реализации личной заинтересованности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наличие связи между получением (возможностью получения) доходов или выгод должностным лицом и (или) лицами, с кото</w:t>
      </w:r>
      <w:r>
        <w:rPr>
          <w:rFonts w:ascii="Georgia" w:hAnsi="Georgia"/>
        </w:rPr>
        <w:t>рыми связана его личная заинтересованность, и реализацией (возможной реализацией) должностным лицом своих полномочий.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6456417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При квалификации ситуации в качестве ситуации конфликта интересов организации могут руководствоваться Методическими рекомендации по вопросам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привлечения к юридической ответственности за непринятие мер по предотвращению и (или) урегулированию конфликта интересов размещены на официальном сайте Минтруда России и доступны для ознакомления и скачивания по ссылке: https://rosmintrud.ru/ministry/prog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ramms/anticorruption/9/15. Вместе с тем следует учитывать, что при подготовке указанных материалов принимались во внимание институционально-правовой статус отдельных категорий лиц.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выстраивании системы регулирования конфликта интересов следует помнить,</w:t>
      </w:r>
      <w:r>
        <w:rPr>
          <w:rFonts w:ascii="Georgia" w:hAnsi="Georgia"/>
        </w:rPr>
        <w:t xml:space="preserve"> что этот процесс требует участия как работодателя, так и работников. Ключевыми элементами такой системы являются предупреждение, выявление и урегулирование конфликта интересов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Предупреждение конфликта интересов предусматривает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проработанную систему</w:t>
      </w:r>
      <w:r>
        <w:rPr>
          <w:rFonts w:ascii="Georgia" w:hAnsi="Georgia"/>
        </w:rPr>
        <w:t xml:space="preserve"> антикоррупционных мер, затрудняющих попадание работника в ситуацию конфликта интересов (например, установление особенностей получения подарков от лиц, заинтересованных в расположении работника в связи с его трудовыми обязанностями)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внедрение проверочны</w:t>
      </w:r>
      <w:r>
        <w:rPr>
          <w:rFonts w:ascii="Georgia" w:hAnsi="Georgia"/>
        </w:rPr>
        <w:t>х процедур при принятии кадровых решений и при распределении обязанностей на предмет возможности возникновения конфликта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2) Выявление конфликта интересов может включать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декларирование работником наличия у него определенных (личных) интересов;</w:t>
      </w:r>
      <w:r>
        <w:rPr>
          <w:rFonts w:ascii="Georgia" w:hAnsi="Georgia"/>
        </w:rPr>
        <w:t xml:space="preserve"> такое декларирование может осуществляться при приеме на работу и в дальнейшем на регулярной основе (например, ежегодно) и (или) ситуативно (непосредственно в случае возникновения определенных ситуаций)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самостоятельное выявление ситуаций конфликта интер</w:t>
      </w:r>
      <w:r>
        <w:rPr>
          <w:rFonts w:ascii="Georgia" w:hAnsi="Georgia"/>
        </w:rPr>
        <w:t>есов подразделением (работниками), ответственным за предупреждение коррупции в организации, путем сопоставления информации, предоставляемой работником, со сведениями, содержащимися в различных государственных и коммерческих базах данных (например, ЕГРЮЛ/ЕГ</w:t>
      </w:r>
      <w:r>
        <w:rPr>
          <w:rFonts w:ascii="Georgia" w:hAnsi="Georgia"/>
        </w:rPr>
        <w:t>РИП, ЕГРН и т.п.). При наличии возможности рекомендуется разработать в организации специализированное программное обеспечение, направленное на выявление конфликта интересов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Обязательное самостоятельное декларирование интересов работниками имеет фундамента</w:t>
      </w:r>
      <w:r>
        <w:rPr>
          <w:rFonts w:ascii="Georgia" w:hAnsi="Georgia"/>
        </w:rPr>
        <w:t>льное значение с точки зрения выявления конфликта интересов. Рекомендуется уделить пристальное внимание разработке формы деклараций и порядка их рассмотрения.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33130041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Типовые формы для регулярного и ситуативного декларирования размещены на официальном сайте Минтруда России в информационно-телекоммуникационной сети "Интернет" по ссылке: https://rosmintrud.ru/ministry/programms/anticorruption/015.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При </w:t>
      </w:r>
      <w:r>
        <w:rPr>
          <w:rFonts w:ascii="Georgia" w:hAnsi="Georgia"/>
        </w:rPr>
        <w:t>этом следует учитывать, что декларирование интересов является достаточно обременительной процедурой как для работников, так и для работодателя. В этой связи при принятии решения о том, кому из работников целесообразно декларировать интересы и насколько дет</w:t>
      </w:r>
      <w:r>
        <w:rPr>
          <w:rFonts w:ascii="Georgia" w:hAnsi="Georgia"/>
        </w:rPr>
        <w:t>альной будет форма декларации, рекомендуется оценить реальные возможности организации и ответственных за антикоррупционную деятельность сотрудников по сбору и обработке деклараций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Так, целесообразным может быть распространение декларирования не на всех ра</w:t>
      </w:r>
      <w:r>
        <w:rPr>
          <w:rFonts w:ascii="Georgia" w:hAnsi="Georgia"/>
        </w:rPr>
        <w:t xml:space="preserve">ботников организации, а только на определенный круг лиц, в перечень которых, прежде всего, должны быть включены работники, чьи должности связаны с повышенными коррупционными рисками. Возможным также является использование разных форм деклараций для разных </w:t>
      </w:r>
      <w:r>
        <w:rPr>
          <w:rFonts w:ascii="Georgia" w:hAnsi="Georgia"/>
        </w:rPr>
        <w:t>категорий работников, отличающихся по объему и степени детализированности предоставляемой информации. Еще одним вариантом может стать распространение на работников организации ситуативного декларирования, а на работников, чьи должности связаны с повышенным</w:t>
      </w:r>
      <w:r>
        <w:rPr>
          <w:rFonts w:ascii="Georgia" w:hAnsi="Georgia"/>
        </w:rPr>
        <w:t>и коррупционными рисками, - еще и регулярного декларирования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Использование электронной формы деклараций и программы первичного анализа представленных сведений может значительно облегчить процесс сбора и обработки соответствующей информации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Урегулирование конфликта интересов может осуществляться различными способами, например, посредством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усиления контроля за исполнением работником трудовых обязанностей, при выполнении которых может возникнуть конфликт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отстранения работника</w:t>
      </w:r>
      <w:r>
        <w:rPr>
          <w:rFonts w:ascii="Georgia" w:hAnsi="Georgia"/>
        </w:rPr>
        <w:t xml:space="preserve"> от совершения действий (принятия решений) в отношении юридического или физического лица, с которым связан его личный интерес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ограничения доступа работника к информации, владение которой может привести к конфликту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перевода работника на друг</w:t>
      </w:r>
      <w:r>
        <w:rPr>
          <w:rFonts w:ascii="Georgia" w:hAnsi="Georgia"/>
        </w:rPr>
        <w:t>ую работу как внутри структурного подразделения, так и в другое подразделение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предложения работнику отказаться от полученной или предполагаемой к получению выгоды, являющейся причиной возникновения конфликта интересов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этом необходимо уч</w:t>
      </w:r>
      <w:r>
        <w:rPr>
          <w:rFonts w:ascii="Georgia" w:hAnsi="Georgia"/>
        </w:rPr>
        <w:t>итывать, что эффективное урегулирование конфликта интересов требует детального анализа каждой конкретной ситуации с тем, чтобы определить наиболее релевантные меры по недопущению совершения работником коррупционного правонарушения. В отдельных случаях, осо</w:t>
      </w:r>
      <w:r>
        <w:rPr>
          <w:rFonts w:ascii="Georgia" w:hAnsi="Georgia"/>
        </w:rPr>
        <w:t>бенно в крупных предприятиях,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 (например, комиссии по соблюдению требований к служебному поведению и урегулир</w:t>
      </w:r>
      <w:r>
        <w:rPr>
          <w:rFonts w:ascii="Georgia" w:hAnsi="Georgia"/>
        </w:rPr>
        <w:t>ованию конфликта интересов)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разрешении имеющегося конфликта интересов рекомендуется выбирать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</w:t>
      </w:r>
      <w:r>
        <w:rPr>
          <w:rFonts w:ascii="Georgia" w:hAnsi="Georgia"/>
        </w:rPr>
        <w:t>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</w:t>
      </w:r>
      <w:r>
        <w:rPr>
          <w:rFonts w:ascii="Georgia" w:hAnsi="Georgia"/>
        </w:rPr>
        <w:t>о, что этот личный интерес будет реализован в ущерб интересам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Одним из возможных способов предотвращения конфликта интересов среди работников микропредприятий, малых и средних предприятий является коллегиальное принятие решений. Такой подход о</w:t>
      </w:r>
      <w:r>
        <w:rPr>
          <w:rFonts w:ascii="Georgia" w:hAnsi="Georgia"/>
        </w:rPr>
        <w:t>бусловлен, в первую очередь, структурными особенностями таких организаций. Так, в указанных ситуациях целесообразно предусмотреть, что в случае возникновения ситуации конфликта интересов, например, при заключении договора с деловым партнером, в отношении к</w:t>
      </w:r>
      <w:r>
        <w:rPr>
          <w:rFonts w:ascii="Georgia" w:hAnsi="Georgia"/>
        </w:rPr>
        <w:t>оторого у работника имеется личная заинтересованность, работнику организации необходимо обратиться к уполномоченному должностному лицу (например, заместителю руководителя организации), которое наделено правом принимать окончательное решение по вопросу закл</w:t>
      </w:r>
      <w:r>
        <w:rPr>
          <w:rFonts w:ascii="Georgia" w:hAnsi="Georgia"/>
        </w:rPr>
        <w:t>ючения таких договоров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Одновременно отдельным типам организаций (акционерные общества, общества с ограниченной ответственностью, некоммерческие организации) следует учитывать требования действующего законодательства, касающиеся регулирования сделок с заин</w:t>
      </w:r>
      <w:r>
        <w:rPr>
          <w:rFonts w:ascii="Georgia" w:hAnsi="Georgia"/>
        </w:rPr>
        <w:t>тересованностью. Внедрение мер контроля таких сделок, в том числе процедур их дополнительного согласования, может рассматриваться в качестве одного из элементов системы регулирования конфликта интересов.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1obraz.ru/system/content/image/51/1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obraz.ru/system/content/image/51/1/2703561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74309274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1obraz.ru/system/content/image/51/1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obraz.ru/system/content/image/51/1/2703561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Выдержки из нормативных правовых актов, содержащих положения, касающиеся сделок с заинтересованностью, размещены на официальном сайте Минтруда России в информационно-телекоммуникационной сети "Интернет" по ссылке: https://rosmintrud.ru/ministry/programms/a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nticorruption/015.</w:t>
      </w:r>
    </w:p>
    <w:p w:rsidR="00000000" w:rsidRDefault="009F5043">
      <w:pPr>
        <w:divId w:val="142175681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Положение о регулировании конфликта интересо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При выстраивании в организации системы мер по предотвращению, выявлению и урегулированию конфликта интересов рекомендуется разработать отдельное положение о регулировании конфликта интересов </w:t>
      </w:r>
      <w:r>
        <w:rPr>
          <w:rFonts w:ascii="Georgia" w:hAnsi="Georgia"/>
        </w:rPr>
        <w:t>и утвердить его либо в качестве приложения к антикоррупционной политике организации, либо в качестве отдельного локального нормативного акта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такое положение могут включаться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цели и задачи принятия положения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круг лиц, попадающих под его действие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основные используемые понятия и определения (в том числе понятия "личная заинтересованность", "конфликт интересов", "связанные лица" и иные)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4) принципы раскрытия и урегулирования конфликта интересов в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5) действия работников в связи с пре</w:t>
      </w:r>
      <w:r>
        <w:rPr>
          <w:rFonts w:ascii="Georgia" w:hAnsi="Georgia"/>
        </w:rPr>
        <w:t>дупреждением, раскрытием и урегулированием конфликта интересов и порядок их осуществления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6) порядок раскрытия конфликта интересов (декларирования)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7) порядок рассмотрения деклараций и урегулирования конфликта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8) меры ответственности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Все проц</w:t>
      </w:r>
      <w:r>
        <w:rPr>
          <w:rFonts w:ascii="Georgia" w:hAnsi="Georgia"/>
        </w:rPr>
        <w:t>едуры, предусматриваемые положением о регулировании конфликта интересов, должны быть тщательно проработаны с учетом особенностей управленческих процессов в конкретной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Вопросы, связанные с объемом и содержанием представляемых сведений, также до</w:t>
      </w:r>
      <w:r>
        <w:rPr>
          <w:rFonts w:ascii="Georgia" w:hAnsi="Georgia"/>
        </w:rPr>
        <w:t>лжны быть четко прописаны в соответствующем локальном нормативном акте организации (с которым также необходимо ознакомить соответствующих работников)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этом основной целью указанного декларирования является не установление имущественного положения работ</w:t>
      </w:r>
      <w:r>
        <w:rPr>
          <w:rFonts w:ascii="Georgia" w:hAnsi="Georgia"/>
        </w:rPr>
        <w:t>ника организации и (или) его близких родственников, а непосредственно выявление личной заинтересованности в целях предупреждения реализации ситуации конфликта интересов, которая может нанести организации экономический, репутационный и иной ущерб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Вместе с </w:t>
      </w:r>
      <w:r>
        <w:rPr>
          <w:rFonts w:ascii="Georgia" w:hAnsi="Georgia"/>
        </w:rPr>
        <w:t>тем организации необходимо соблюдать конституционное право граждан на неприкосновенность частной жизни, личной и семейной тайны, нормативные правовые акты Российской Федерации, направленные на охрану конституционных прав и законных интересов граждан, в том</w:t>
      </w:r>
      <w:r>
        <w:rPr>
          <w:rFonts w:ascii="Georgia" w:hAnsi="Georgia"/>
        </w:rPr>
        <w:t xml:space="preserve"> числе защиту персональных данных, а также учитывать установленные в связи с этим ограничения на проверку достоверности и полноты представленных работником сведений</w:t>
      </w:r>
      <w:r>
        <w:rPr>
          <w:rFonts w:ascii="Georgia" w:hAnsi="Georgia"/>
        </w:rPr>
        <w:t>.</w:t>
      </w:r>
    </w:p>
    <w:p w:rsidR="00000000" w:rsidRDefault="009F5043">
      <w:pPr>
        <w:divId w:val="40425617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Круг лиц, попадающих под действие положения о конфликте интересо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Действие положения следует распространить на всех работников организации вне зависимости от уровня занимаемой должности. В этом случае соответствующие положения нужно включить в текст трудовых договоров</w:t>
      </w:r>
      <w:r>
        <w:rPr>
          <w:rFonts w:ascii="Georgia" w:hAnsi="Georgia"/>
        </w:rPr>
        <w:t>.</w:t>
      </w:r>
    </w:p>
    <w:p w:rsidR="00000000" w:rsidRDefault="009F5043">
      <w:pPr>
        <w:divId w:val="2741307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Принципы раскрытия и урегулирования конфликта интере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сов в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основу работы по управлению конфликтом интересов в организации могут быть положены следующие принципы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раскрытия сведений о реальном или потенциальном конфликте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индивидуальное рассмотрение и оценка репутационных рисков дл</w:t>
      </w:r>
      <w:r>
        <w:rPr>
          <w:rFonts w:ascii="Georgia" w:hAnsi="Georgia"/>
        </w:rPr>
        <w:t>я организации при выявлении каждого конфликта интересов и его урегулирование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конфиденциальность процесса раскрытия сведений о конфликте интересов и процесса его урегулирования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соблюдение баланса интересов организации и работника при урегулировании ко</w:t>
      </w:r>
      <w:r>
        <w:rPr>
          <w:rFonts w:ascii="Georgia" w:hAnsi="Georgia"/>
        </w:rPr>
        <w:t>нфликта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</w:t>
      </w:r>
      <w:r>
        <w:rPr>
          <w:rFonts w:ascii="Georgia" w:hAnsi="Georgia"/>
        </w:rPr>
        <w:t>.</w:t>
      </w:r>
    </w:p>
    <w:p w:rsidR="00000000" w:rsidRDefault="009F5043">
      <w:pPr>
        <w:divId w:val="113044325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Действия работников в связи с предупреждением, раскрытием и урегулиро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ванием конфликта интересов и порядок их осуществлени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положении о конфликте интересов рекомендуется закрепить, например, следующие действия работников в связи с предупреждением, раскрытием и урегулированием конфликта интересов и порядок их осуществления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избегать (по возможности) ситуаций и обстоятельств, </w:t>
      </w:r>
      <w:r>
        <w:rPr>
          <w:rFonts w:ascii="Georgia" w:hAnsi="Georgia"/>
        </w:rPr>
        <w:t>которые могут привести к конфликту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раскрывать возникший (реальный) или потенциальный конфликт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содействовать урегулированию возникшего конфликта интересов</w:t>
      </w:r>
      <w:r>
        <w:rPr>
          <w:rFonts w:ascii="Georgia" w:hAnsi="Georgia"/>
        </w:rPr>
        <w:t>.</w:t>
      </w:r>
    </w:p>
    <w:p w:rsidR="00000000" w:rsidRDefault="009F5043">
      <w:pPr>
        <w:divId w:val="189832309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раскрытия конфликта интересов (декларирования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Организации следует </w:t>
      </w:r>
      <w:r>
        <w:rPr>
          <w:rFonts w:ascii="Georgia" w:hAnsi="Georgia"/>
        </w:rPr>
        <w:t>установить процедуру раскрытия конфликта интересов, утвердить ее локальным нормативным актом и довести до сведения всех работников организации. В организации возможно установление различных видов раскрытия конфликта интересов, в том числе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раскрытие свед</w:t>
      </w:r>
      <w:r>
        <w:rPr>
          <w:rFonts w:ascii="Georgia" w:hAnsi="Georgia"/>
        </w:rPr>
        <w:t>ений о конфликте интересов при приеме на работу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раскрытие сведений о конфликте интересов при назначении на новую должность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разовое раскрытие сведений по мере возникновения ситуаций конфликта интересов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Раскрытие сведений о конфликте интересов целесоо</w:t>
      </w:r>
      <w:r>
        <w:rPr>
          <w:rFonts w:ascii="Georgia" w:hAnsi="Georgia"/>
        </w:rPr>
        <w:t>бразно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Крупным и средним предприятиям полезным может быть ежегодное заполнение рядом работников дек</w:t>
      </w:r>
      <w:r>
        <w:rPr>
          <w:rFonts w:ascii="Georgia" w:hAnsi="Georgia"/>
        </w:rPr>
        <w:t>ларации о конфликте интересов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Организация должна взять на себя обязательство конфиденциального рассмотрения представленных сведений и урегулирования конфликта интересов</w:t>
      </w:r>
      <w:r>
        <w:rPr>
          <w:rFonts w:ascii="Georgia" w:hAnsi="Georgia"/>
        </w:rPr>
        <w:t>.</w:t>
      </w:r>
    </w:p>
    <w:p w:rsidR="00000000" w:rsidRDefault="009F5043">
      <w:pPr>
        <w:divId w:val="45995386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Определение лиц, ответственных за прием сведений о возникшем конфликте интересов, и 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ассмотрение этих сведени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Определение должностных лиц, ответственных за прием сведений (деклараций) о возникающих (имеющихся) конфликтах интересов, является существенным элементом в реализации антикоррупционной политики. Таким лицом может быть непосредстве</w:t>
      </w:r>
      <w:r>
        <w:rPr>
          <w:rFonts w:ascii="Georgia" w:hAnsi="Georgia"/>
        </w:rPr>
        <w:t>нный начальник работника, сотрудник кадровой службы, лицо, ответственное за предупреждение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</w:t>
      </w:r>
      <w:r>
        <w:rPr>
          <w:rFonts w:ascii="Georgia" w:hAnsi="Georgia"/>
        </w:rPr>
        <w:t xml:space="preserve"> юридического подразделения, руководитель более высокого звена и т.д</w:t>
      </w:r>
      <w:r>
        <w:rPr>
          <w:rFonts w:ascii="Georgia" w:hAnsi="Georgia"/>
        </w:rPr>
        <w:t>.</w:t>
      </w:r>
    </w:p>
    <w:p w:rsidR="00000000" w:rsidRDefault="009F5043">
      <w:pPr>
        <w:divId w:val="14857767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Стандарты и кодексы поведени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Одним из наиболее полезных инструментов предупреждения коррупции в организации является установление для работников стандартов и кодексов поведения (далее т</w:t>
      </w:r>
      <w:r>
        <w:rPr>
          <w:rFonts w:ascii="Georgia" w:hAnsi="Georgia"/>
        </w:rPr>
        <w:t>акже - антикоррупционные стандарты)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Внедрение системы антикоррупционных стандартов направлено на решение двух основных задач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ограничить круг возможных действий работника, которые могут привести к его попаданию в ситуацию конфликта интересов (например,</w:t>
      </w:r>
      <w:r>
        <w:rPr>
          <w:rFonts w:ascii="Georgia" w:hAnsi="Georgia"/>
        </w:rPr>
        <w:t xml:space="preserve"> получение подарка или предложения о работе по совместительству от организации-конкурента могут в дальнейшем побудить работника совершить те или иные действия в пользу такой организации, идущие вразрез с его трудовыми обязанностями; установление соответств</w:t>
      </w:r>
      <w:r>
        <w:rPr>
          <w:rFonts w:ascii="Georgia" w:hAnsi="Georgia"/>
        </w:rPr>
        <w:t>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затруднить осуществление или сокрытие уже имевших место коррупционных правонарушений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Следует иметь в виду, что антикоррупционные стандарты имеют более широкий спектр действия, чем регулирование вопросов, связанных непосредственно с недопустимостью совершения коррупционных правонарушений. В данные стандарты следует включить положения, устан</w:t>
      </w:r>
      <w:r>
        <w:rPr>
          <w:rFonts w:ascii="Georgia" w:hAnsi="Georgia"/>
        </w:rPr>
        <w:t>авливающие ряд правил (порядков)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Антикоррупционные стандарты могут значительно различатьс</w:t>
      </w:r>
      <w:r>
        <w:rPr>
          <w:rFonts w:ascii="Georgia" w:hAnsi="Georgia"/>
        </w:rPr>
        <w:t xml:space="preserve">я между собой по степени жесткости устанавливаемой регламентации. С одной стороны, в них можно закрепить только основные ценности и принципы, которые организация намерена </w:t>
      </w:r>
      <w:r>
        <w:rPr>
          <w:rFonts w:ascii="Georgia" w:hAnsi="Georgia"/>
        </w:rPr>
        <w:lastRenderedPageBreak/>
        <w:t>культивировать в своей деятельности. С другой стороны, можно установить конкретные, о</w:t>
      </w:r>
      <w:r>
        <w:rPr>
          <w:rFonts w:ascii="Georgia" w:hAnsi="Georgia"/>
        </w:rPr>
        <w:t>бязательные для соблюдения правила поведения. Организации следует разрабатывать антикоррупционные стандарты исходя из собственных потребностей, задач и специфики деятельности. Использование типовых решений является нежелательным. Вместе с тем при подготовк</w:t>
      </w:r>
      <w:r>
        <w:rPr>
          <w:rFonts w:ascii="Georgia" w:hAnsi="Georgia"/>
        </w:rPr>
        <w:t>е антикоррупционных стандартов организация может руководствоваться, например, кодексами деловой этики, принятыми в данном профессиональном сообществе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разработке системы антикоррупционных стандартов рекомендуется принимать во внимание, что в зависимост</w:t>
      </w:r>
      <w:r>
        <w:rPr>
          <w:rFonts w:ascii="Georgia" w:hAnsi="Georgia"/>
        </w:rPr>
        <w:t>и от занимаемой должности работники могут быть в разной мере подвержены коррупционным рискам. В связи с этим целесообразным может стать применение к разным категориям работников различающихся по степени строгости антикоррупционных стандартов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Вместе с тем,</w:t>
      </w:r>
      <w:r>
        <w:rPr>
          <w:rFonts w:ascii="Georgia" w:hAnsi="Georgia"/>
        </w:rPr>
        <w:t xml:space="preserve"> устанавливая антикоррупционные стандарты, следует обеспечить строгое соблюдение действующего законодательства, в том числе трудового законодательства и законодательства о персональных данных, с тем, чтобы избежать нарушения прав работников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Антикоррупцион</w:t>
      </w:r>
      <w:r>
        <w:rPr>
          <w:rFonts w:ascii="Georgia" w:hAnsi="Georgia"/>
        </w:rPr>
        <w:t xml:space="preserve">ные стандарты рекомендуется закреплять в локальных нормативных актах организации. Работников следует ознакомить с ними под роспись. Процедуры, направленные на предупреждение коррупции, могут быть установлены в различных локальных актах организации, однако </w:t>
      </w:r>
      <w:r>
        <w:rPr>
          <w:rFonts w:ascii="Georgia" w:hAnsi="Georgia"/>
        </w:rPr>
        <w:t>более предпочтительным является их закрепление в едином документе, например, кодексе деловой этики (кодекс поведения).</w:t>
      </w:r>
      <w:r>
        <w:rPr>
          <w:rFonts w:ascii="Georgia" w:hAnsi="Georgia"/>
        </w:rPr>
        <w:t xml:space="preserve"> </w:t>
      </w:r>
      <w:hyperlink r:id="rId16" w:anchor="/document/99/901807664/XA00M6G2N3/" w:history="1">
        <w:r>
          <w:rPr>
            <w:rStyle w:val="a4"/>
            <w:rFonts w:ascii="Georgia" w:hAnsi="Georgia"/>
          </w:rPr>
          <w:t>Кодекс</w:t>
        </w:r>
      </w:hyperlink>
      <w:r>
        <w:rPr>
          <w:rFonts w:ascii="Georgia" w:hAnsi="Georgia"/>
        </w:rPr>
        <w:t xml:space="preserve"> деловой этики может быть посвящен только антикоррупцион</w:t>
      </w:r>
      <w:r>
        <w:rPr>
          <w:rFonts w:ascii="Georgia" w:hAnsi="Georgia"/>
        </w:rPr>
        <w:t>ным стандартам, а может включать и иные рекомендации по поведению работников организации, например, касающиеся правил взаимодействия с коллегами и клиентами, дресс-кода и т.д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hyperlink r:id="rId17" w:anchor="/document/99/901807664/XA00M6G2N3/" w:history="1">
        <w:r>
          <w:rPr>
            <w:rStyle w:val="a4"/>
            <w:rFonts w:ascii="Georgia" w:hAnsi="Georgia"/>
          </w:rPr>
          <w:t>Кодек</w:t>
        </w:r>
        <w:r>
          <w:rPr>
            <w:rStyle w:val="a4"/>
            <w:rFonts w:ascii="Georgia" w:hAnsi="Georgia"/>
          </w:rPr>
          <w:t>с</w:t>
        </w:r>
      </w:hyperlink>
      <w:r>
        <w:rPr>
          <w:rFonts w:ascii="Georgia" w:hAnsi="Georgia"/>
        </w:rPr>
        <w:t xml:space="preserve"> деловой этики может закреплять как общие ценности, принципы и правила поведения, так и специальные, направленные на регулирование поведения в отдельных сферах. Примерами общих ценностей, принципов и правил поведения, которые могут быть закреплены в кодек</w:t>
      </w:r>
      <w:r>
        <w:rPr>
          <w:rFonts w:ascii="Georgia" w:hAnsi="Georgia"/>
        </w:rPr>
        <w:t>се, являются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соблюдение высоких этических стандартов поведения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поддержание высоких стандартов профессиональной деятельности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следование лучшим практикам корпоративного управления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создание и поддержание атмосферы доверия и взаимного уважения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</w:t>
      </w:r>
      <w:r>
        <w:rPr>
          <w:rFonts w:ascii="Georgia" w:hAnsi="Georgia"/>
        </w:rPr>
        <w:t>ледование принципу добросовестной конкуренции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следование принципу социальной ответственности бизнеса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соблюдение законности и принятых на себя договорных обязательств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соблюдение принципов объективности и честности при принятии кадровых решений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Общ</w:t>
      </w:r>
      <w:r>
        <w:rPr>
          <w:rFonts w:ascii="Georgia" w:hAnsi="Georgia"/>
        </w:rPr>
        <w:t>ие ценности, принципы и правила поведения могут быть раскрыты и детализированы для отдельных сфер (видов) деятельности. Например, в сфере кадровой политики может быть закреплен принцип продвижения на вышестоящую должность только исходя из деловых качеств р</w:t>
      </w:r>
      <w:r>
        <w:rPr>
          <w:rFonts w:ascii="Georgia" w:hAnsi="Georgia"/>
        </w:rPr>
        <w:t xml:space="preserve">аботника или введен </w:t>
      </w:r>
      <w:r>
        <w:rPr>
          <w:rFonts w:ascii="Georgia" w:hAnsi="Georgia"/>
        </w:rPr>
        <w:lastRenderedPageBreak/>
        <w:t>антикоррупционный стандарт, устанавливающий особенности работы в организации родственников на условии их прямой подчиненности друг другу. При этом в кодекс могут быть введены правила реализации определенных процедур, направленных на под</w:t>
      </w:r>
      <w:r>
        <w:rPr>
          <w:rFonts w:ascii="Georgia" w:hAnsi="Georgia"/>
        </w:rPr>
        <w:t>держание декларируемых стандартов, и определения используемой терминологии. Например,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</w:t>
      </w:r>
      <w:r>
        <w:rPr>
          <w:rFonts w:ascii="Georgia" w:hAnsi="Georgia"/>
        </w:rPr>
        <w:t xml:space="preserve"> нарушение этого принципа. При установлении антикоррупционного стандарта, устанавливающего особенности работы в организации родственников на условии их прямой подчиненности друг другу, может быть дано точное определение понятия "родственники", то есть четк</w:t>
      </w:r>
      <w:r>
        <w:rPr>
          <w:rFonts w:ascii="Georgia" w:hAnsi="Georgia"/>
        </w:rPr>
        <w:t>о определен круг лиц, на которых распространяется действие данного стандарта. Таким образом, кодекс деловой этики может не только декларировать определенные ценности, принципы и стандарты поведения, но и устанавливать правила и процедуры их внедрения в пра</w:t>
      </w:r>
      <w:r>
        <w:rPr>
          <w:rFonts w:ascii="Georgia" w:hAnsi="Georgia"/>
        </w:rPr>
        <w:t>ктику деятельности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Дополнительно рекомендуется включать обязанность соблюдения антикоррупционных стандартов в трудовые договоры работников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Закрепленные в локальных актах организации формулировки антикоррупционных стандартов должны давать четк</w:t>
      </w:r>
      <w:r>
        <w:rPr>
          <w:rFonts w:ascii="Georgia" w:hAnsi="Georgia"/>
        </w:rPr>
        <w:t>ое понимание того, какое поведение является недопустимым для работников, а также какие исключения из установленных антикоррупционных стандартов возможны. Для большей наглядности формулировки антикоррупционных стандартов рекомендуется дополнять примерами, п</w:t>
      </w:r>
      <w:r>
        <w:rPr>
          <w:rFonts w:ascii="Georgia" w:hAnsi="Georgia"/>
        </w:rPr>
        <w:t>озволяющими работникам понять, как соответствующие нормы соотносятся с их повседневной трудовой деятельностью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разработке системы антикоррупционных стандартов следует также обозначить в локальных актах меры ответственности, применяемые в случае их нару</w:t>
      </w:r>
      <w:r>
        <w:rPr>
          <w:rFonts w:ascii="Georgia" w:hAnsi="Georgia"/>
        </w:rPr>
        <w:t>шения. При этом следует учитывать, что к работнику могут применяться только меры, прямо указанные в</w:t>
      </w:r>
      <w:r>
        <w:rPr>
          <w:rFonts w:ascii="Georgia" w:hAnsi="Georgia"/>
        </w:rPr>
        <w:t xml:space="preserve"> </w:t>
      </w:r>
      <w:hyperlink r:id="rId18" w:anchor="/document/99/901807664/XA00M6G2N3/" w:history="1">
        <w:r>
          <w:rPr>
            <w:rStyle w:val="a4"/>
            <w:rFonts w:ascii="Georgia" w:hAnsi="Georgia"/>
          </w:rPr>
          <w:t>Трудовом кодексе Российской Федерации</w:t>
        </w:r>
      </w:hyperlink>
      <w:r>
        <w:rPr>
          <w:rFonts w:ascii="Georgia" w:hAnsi="Georgia"/>
        </w:rPr>
        <w:t xml:space="preserve"> в соответствии с установленным порядком. Та</w:t>
      </w:r>
      <w:r>
        <w:rPr>
          <w:rFonts w:ascii="Georgia" w:hAnsi="Georgia"/>
        </w:rPr>
        <w:t>к, например, увольнение работника по инициативе работодателя по основаниям, предусмотренным</w:t>
      </w:r>
      <w:r>
        <w:rPr>
          <w:rFonts w:ascii="Georgia" w:hAnsi="Georgia"/>
        </w:rPr>
        <w:t xml:space="preserve"> </w:t>
      </w:r>
      <w:hyperlink r:id="rId19" w:anchor="/document/99/901807664/XA00MBC2NP/" w:history="1">
        <w:r>
          <w:rPr>
            <w:rStyle w:val="a4"/>
            <w:rFonts w:ascii="Georgia" w:hAnsi="Georgia"/>
          </w:rPr>
          <w:t>пунктом 7.1 статьи 81 Трудового кодекса Российской Федерации</w:t>
        </w:r>
      </w:hyperlink>
      <w:r>
        <w:rPr>
          <w:rFonts w:ascii="Georgia" w:hAnsi="Georgia"/>
        </w:rPr>
        <w:t>, применимо исключительно к р</w:t>
      </w:r>
      <w:r>
        <w:rPr>
          <w:rFonts w:ascii="Georgia" w:hAnsi="Georgia"/>
        </w:rPr>
        <w:t>аботникам определенных категорий организаций, указанных в</w:t>
      </w:r>
      <w:r>
        <w:rPr>
          <w:rFonts w:ascii="Georgia" w:hAnsi="Georgia"/>
        </w:rPr>
        <w:t xml:space="preserve"> </w:t>
      </w:r>
      <w:hyperlink r:id="rId20" w:anchor="/document/99/901807664/XA00MC62NO/" w:history="1">
        <w:r>
          <w:rPr>
            <w:rStyle w:val="a4"/>
            <w:rFonts w:ascii="Georgia" w:hAnsi="Georgia"/>
          </w:rPr>
          <w:t>статьях 349.1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1" w:anchor="/document/99/901807664/XA00M482MG/" w:history="1">
        <w:r>
          <w:rPr>
            <w:rStyle w:val="a4"/>
            <w:rFonts w:ascii="Georgia" w:hAnsi="Georgia"/>
          </w:rPr>
          <w:t>349.2 Трудового кодекса Российск</w:t>
        </w:r>
        <w:r>
          <w:rPr>
            <w:rStyle w:val="a4"/>
            <w:rFonts w:ascii="Georgia" w:hAnsi="Georgia"/>
          </w:rPr>
          <w:t>ой Федерации</w:t>
        </w:r>
      </w:hyperlink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применении мер ответственности рекомендуется основываться на следующих основных принципах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адекватность и соразмерность: санкции не должны быть чрезмерно "мягкими" или чрезмерно "жесткими"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неотвратимость и отсутствие избирательного</w:t>
      </w:r>
      <w:r>
        <w:rPr>
          <w:rFonts w:ascii="Georgia" w:hAnsi="Georgia"/>
        </w:rPr>
        <w:t xml:space="preserve"> подхода: санкции должны реально применяться на практике. Если они будут существовать только "на бумаге", работники станут воспринимать антикоррупционные стандарты как малозначимую формальность. При принятии решения о применении или неприменении санкций, р</w:t>
      </w:r>
      <w:r>
        <w:rPr>
          <w:rFonts w:ascii="Georgia" w:hAnsi="Georgia"/>
        </w:rPr>
        <w:t>авно как и выборе конкретной меры ответственности не должны приниматься во внимание должность работника и его роль в организации, в противном случае у работников будет создаваться впечатление, что в организации есть "неприкасаемые" сотрудники, к которым ан</w:t>
      </w:r>
      <w:r>
        <w:rPr>
          <w:rFonts w:ascii="Georgia" w:hAnsi="Georgia"/>
        </w:rPr>
        <w:t xml:space="preserve">тикоррупционные стандарты не применяются. При этом применение мер ответственности должно учитывать характер совершенного проступка, его тяжесть, обстоятельства, при которых оно совершено, соблюдение работником иных антикоррупционных </w:t>
      </w:r>
      <w:r>
        <w:rPr>
          <w:rFonts w:ascii="Georgia" w:hAnsi="Georgia"/>
        </w:rPr>
        <w:lastRenderedPageBreak/>
        <w:t>стандартов, а также пре</w:t>
      </w:r>
      <w:r>
        <w:rPr>
          <w:rFonts w:ascii="Georgia" w:hAnsi="Georgia"/>
        </w:rPr>
        <w:t>дшествующие результаты исполнения своих трудовых обязанностей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3) детальный анализ ситуаций возможного нарушения антикоррупционных стандартов: санкции должны применяться на основании результатов проверки, в ходе которой будет возможность выяснить значимые </w:t>
      </w:r>
      <w:r>
        <w:rPr>
          <w:rFonts w:ascii="Georgia" w:hAnsi="Georgia"/>
        </w:rPr>
        <w:t>обстоятельства возникшей спорной ситуации; в этой связи рекомендуется утвердить локальным нормативным актом организации порядок проведения служебных проверок - либо в отношении любых дисциплинарных проступков, либо в отношении непосредственно нарушений ант</w:t>
      </w:r>
      <w:r>
        <w:rPr>
          <w:rFonts w:ascii="Georgia" w:hAnsi="Georgia"/>
        </w:rPr>
        <w:t>икоррупционных стандартов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Организациям рекомендуется, в первую очередь, предусмотреть специальные антикоррупционные стандарты в следующих сферах</w:t>
      </w:r>
      <w:r>
        <w:rPr>
          <w:rFonts w:ascii="Georgia" w:hAnsi="Georgia"/>
        </w:rPr>
        <w:t>.</w:t>
      </w:r>
    </w:p>
    <w:p w:rsidR="00000000" w:rsidRDefault="009F5043">
      <w:pPr>
        <w:divId w:val="12752831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Получение и дарение подарков, незаконное вознаграждени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Получение подарка делает работника в определенной сте</w:t>
      </w:r>
      <w:r>
        <w:rPr>
          <w:rFonts w:ascii="Georgia" w:hAnsi="Georgia"/>
        </w:rPr>
        <w:t xml:space="preserve">пени обязанным дарителю; в связи с этим подарки часто используются для поддержания неформальных, в том числе коррупционных отношений. Получение даже незначительных по стоимости подарков может быть при наличии определенных обстоятельств квалифицировано как </w:t>
      </w:r>
      <w:r>
        <w:rPr>
          <w:rFonts w:ascii="Georgia" w:hAnsi="Georgia"/>
        </w:rPr>
        <w:t>получение взятки или коммерческий подкуп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Устанавливая антикоррупционные стандарты в данной сфере, рекомендуется уделить внимание как получению подарков сотрудниками организаций, так и дарению подарков от имени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первом случае получение работн</w:t>
      </w:r>
      <w:r>
        <w:rPr>
          <w:rFonts w:ascii="Georgia" w:hAnsi="Georgia"/>
        </w:rPr>
        <w:t>иком организации подарка от лица, в отношении которого он наделен теми или иными управленческими или распределительными полномочиями, а также от иных заинтересованных сторон (например, от конкурентов) может послужить причиной отступления им от объективного</w:t>
      </w:r>
      <w:r>
        <w:rPr>
          <w:rFonts w:ascii="Georgia" w:hAnsi="Georgia"/>
        </w:rPr>
        <w:t xml:space="preserve"> и беспристрастного исполнения своих трудовых обязанностей. Подарок также может быть "оплатой" за уже совершенные работником неправомерные действия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Во втором случае дарение подарка может фактически являться "оплатой" за предоставление организации определенных благ и преимуществ, например, за оказание помощи в получении государственного контракта. В этой связи особенно жесткие антикоррупционные стандар</w:t>
      </w:r>
      <w:r>
        <w:rPr>
          <w:rFonts w:ascii="Georgia" w:hAnsi="Georgia"/>
        </w:rPr>
        <w:t>ты должны быть установлены в части дарения подарков тем категориям лиц, для которых установлены законодательные запреты и ограничения на получение подарков: лиц, замещающих государственные и муниципальные должности, государственных и муниципальных служащих</w:t>
      </w:r>
      <w:r>
        <w:rPr>
          <w:rFonts w:ascii="Georgia" w:hAnsi="Georgia"/>
        </w:rPr>
        <w:t>, работников отдельных категорий организаций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установлении антикоррупционных стандартов в данной сфере рекомендуется предусмотреть ответы на ряд ключевых вопросов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Что считать подарком? Будут ли антикоррупционные стандарты распространяться только на </w:t>
      </w:r>
      <w:r>
        <w:rPr>
          <w:rFonts w:ascii="Georgia" w:hAnsi="Georgia"/>
        </w:rPr>
        <w:t>материальные ценности или также на оказание различных услуг: оплату путешествий, питания в ресторанах, проживания в отелях и т.п. (более целесообразным представляется второй подход).</w:t>
      </w:r>
      <w:r>
        <w:rPr>
          <w:rFonts w:ascii="Georgia" w:hAnsi="Georgia"/>
        </w:rPr>
        <w:t xml:space="preserve"> </w:t>
      </w:r>
      <w:hyperlink r:id="rId22" w:anchor="/document/99/9027703/XA00S582Q0/" w:history="1">
        <w:r>
          <w:rPr>
            <w:rStyle w:val="a4"/>
            <w:rFonts w:ascii="Georgia" w:hAnsi="Georgia"/>
          </w:rPr>
          <w:t>Подпунктом 4 пункта 1 статьи 575 Гражданского кодекса Российской Федерации</w:t>
        </w:r>
      </w:hyperlink>
      <w:r>
        <w:rPr>
          <w:rFonts w:ascii="Georgia" w:hAnsi="Georgia"/>
        </w:rPr>
        <w:t xml:space="preserve"> установлено, что не допускается дарение, за исключением обычных подарков, стоимость которых не превышает трех тысяч рублей, в отношениях между коммерческими организациями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Получен</w:t>
      </w:r>
      <w:r>
        <w:rPr>
          <w:rFonts w:ascii="Georgia" w:hAnsi="Georgia"/>
        </w:rPr>
        <w:t>ие каких подарков будет допускаться? Как показывает практика, недопущение получения подарков является нецелесообразной мерой, так как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1) в отдельных случаях подарки, прежде всего с низкой стоимостью, с минимальной долей вероятности могут использоваться в </w:t>
      </w:r>
      <w:r>
        <w:rPr>
          <w:rFonts w:ascii="Georgia" w:hAnsi="Georgia"/>
        </w:rPr>
        <w:t>качестве коррупционных выплат (например, полученные на мероприятиях блокноты, ручки, календари и т.п.)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в отдельных странах существуют особые обычаи гостеприимства и выражения благодарности, предусматривающие дарение подарков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этой связи оптимальным р</w:t>
      </w:r>
      <w:r>
        <w:rPr>
          <w:rFonts w:ascii="Georgia" w:hAnsi="Georgia"/>
        </w:rPr>
        <w:t>ешением может стать установление антикоррупционных стандартов в следующих аспектах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получение подарков от определенных категорий дарителей (например, конкурентов, поставщиков, организаций, являющихся стороной судебного разбирательства с работодателем)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стоимость получаемого подарка (как разового, так и на общую стоимость подарков, получаемых от одного дарителя в течение определенного периода, например, года)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Устанавливать ли декларирование подарков? В отдельных случаях может быть полезным использов</w:t>
      </w:r>
      <w:r>
        <w:rPr>
          <w:rFonts w:ascii="Georgia" w:hAnsi="Georgia"/>
        </w:rPr>
        <w:t>ание такого механизма, как декларирование подарков, позволяющего определить дарителей и оценить получение подарка с точки зрения возникновения конфликта интересов. При этом декларирование может производиться как отдельно в отношении получения работником по</w:t>
      </w:r>
      <w:r>
        <w:rPr>
          <w:rFonts w:ascii="Georgia" w:hAnsi="Georgia"/>
        </w:rPr>
        <w:t>дарков, так и в рамках декларирования работником интересов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 регулирования вопросов дарения и получения подарков, организации следует обратить внимание на регулирование представительских расходов, используемых на оплату деловых поездок, проведение кон</w:t>
      </w:r>
      <w:r>
        <w:rPr>
          <w:rFonts w:ascii="Georgia" w:hAnsi="Georgia"/>
        </w:rPr>
        <w:t>ференций, иных мероприятий, оплату питания, проживания, развлечения деловых партнеров. Следует иметь в виду, что такие расходы также могут использоваться в качестве "прикрытия" для коррупционных платежей, в связи с чем организации рекомендуется предусмотре</w:t>
      </w:r>
      <w:r>
        <w:rPr>
          <w:rFonts w:ascii="Georgia" w:hAnsi="Georgia"/>
        </w:rPr>
        <w:t>ть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условия получения сотрудниками средств для оплаты такого рода расходов, например, необходимость согласования их получения с антикоррупционным подразделением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механизмы последующего контроля использования таких расходов в соответствии с заявленным</w:t>
      </w:r>
      <w:r>
        <w:rPr>
          <w:rFonts w:ascii="Georgia" w:hAnsi="Georgia"/>
        </w:rPr>
        <w:t>и целями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Одновременно в локальных нормативных актах организации, например, в антикоррупционной политике организации, следует установить прямой запрет на получение и дачу взяток. При этом следует обратить внимание на то, что, хотя в</w:t>
      </w:r>
      <w:r>
        <w:rPr>
          <w:rFonts w:ascii="Georgia" w:hAnsi="Georgia"/>
        </w:rPr>
        <w:t xml:space="preserve"> </w:t>
      </w:r>
      <w:hyperlink r:id="rId23" w:anchor="/document/99/9017477/XA00M6G2N3/" w:history="1">
        <w:r>
          <w:rPr>
            <w:rStyle w:val="a4"/>
            <w:rFonts w:ascii="Georgia" w:hAnsi="Georgia"/>
          </w:rPr>
          <w:t>Уголовном кодексе Российской Федерации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взяткой признается только непосредственно передача денежных средств, иных ценностей взяткополучателю, в ряде зарубежных стран взяткой будет считаться также предложение, обещание, одобрение взятки, а также испрашивание и согласие на получение взятки. В этой</w:t>
      </w:r>
      <w:r>
        <w:rPr>
          <w:rFonts w:ascii="Georgia" w:hAnsi="Georgia"/>
        </w:rPr>
        <w:t xml:space="preserve"> связи организациями, в первую очередь ведущим внешнеэкономическую деятельность или имеющим зарубежных контрагентов, рекомендуется предусматривать запрет на все указанные неправомерные действия</w:t>
      </w:r>
      <w:r>
        <w:rPr>
          <w:rFonts w:ascii="Georgia" w:hAnsi="Georgia"/>
        </w:rPr>
        <w:t>.</w:t>
      </w:r>
    </w:p>
    <w:p w:rsidR="00000000" w:rsidRDefault="009F5043">
      <w:pPr>
        <w:divId w:val="179228518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Иная оплачиваемая деятельность и владение ценными бумагам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Не</w:t>
      </w:r>
      <w:r>
        <w:rPr>
          <w:rFonts w:ascii="Georgia" w:hAnsi="Georgia"/>
        </w:rPr>
        <w:t>обходимость регулирования данной сферы обусловлена потребностью предотвратить возможный конфликт интересов и не допустить формирования дополнительных каналов для получения работником коррупционных платежей. Так, наличие у работника ценных бумаг в организац</w:t>
      </w:r>
      <w:r>
        <w:rPr>
          <w:rFonts w:ascii="Georgia" w:hAnsi="Georgia"/>
        </w:rPr>
        <w:t>ии, в отношении которой он обладает определенными распределительными или управленческими полномочиями, на стоимость которых он косвенно может повлиять, принимая решения в пользу такой организации, вводит работника в ситуацию конфликта интересов; а работа п</w:t>
      </w:r>
      <w:r>
        <w:rPr>
          <w:rFonts w:ascii="Georgia" w:hAnsi="Georgia"/>
        </w:rPr>
        <w:t>о совместительству на организацию-партнера или конкурента может являться прикрытием для выплаты работнику под видом заработной платы вознаграждения за использование им своего положения в интересах данной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внедрении соответствующих антикорру</w:t>
      </w:r>
      <w:r>
        <w:rPr>
          <w:rFonts w:ascii="Georgia" w:hAnsi="Georgia"/>
        </w:rPr>
        <w:t>пционных стандартов рекомендуется обратить внимание, в первую очередь, на такие аспекты, как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вхождение работника в органы управления сторонней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выполнение работ, оказание услуг в интересах сторонней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владение долями участия, </w:t>
      </w:r>
      <w:r>
        <w:rPr>
          <w:rFonts w:ascii="Georgia" w:hAnsi="Georgia"/>
        </w:rPr>
        <w:t>ценными бумагами сторонней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получение займов, кредитов от сторонней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выступление в качестве агента или представителя сторонней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иная финансовая заинтересованность в результатах деятельности сторонней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рименительно к указанным практикам, в организации могут быть установлен порядок уведомления работником организации о наличии личной заинтересованности, в том числе в рамках декларирования интересов. Исходя из имеющихся в распоряжении организации финансовых</w:t>
      </w:r>
      <w:r>
        <w:rPr>
          <w:rFonts w:ascii="Georgia" w:hAnsi="Georgia"/>
        </w:rPr>
        <w:t>, человеческих и иных ресурсов, в случае, если работник не готов отказаться от объекта личной заинтересованности, могут быть предприняты различные меры, направленные на минимизацию коррупционных рисков: установление дополнительного контроля, дополнительных</w:t>
      </w:r>
      <w:r>
        <w:rPr>
          <w:rFonts w:ascii="Georgia" w:hAnsi="Georgia"/>
        </w:rPr>
        <w:t xml:space="preserve"> этапов согласования; ограничение работника в доступе к работе в сферах, связанных с его личной заинтересованностью; внесение изменений в обязанности работника в целях недопущения реализации личной заинтересованности и т.д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Помимо иной оплачиваемой деятель</w:t>
      </w:r>
      <w:r>
        <w:rPr>
          <w:rFonts w:ascii="Georgia" w:hAnsi="Georgia"/>
        </w:rPr>
        <w:t>ности работников организации, объектом регулирования может также стать последующее трудоустройство бывших сотрудников. Например, может быть введен антикоррупционный стандарт, заключающийся в декларировании ведения переговоров о будущем трудоустройстве, пра</w:t>
      </w:r>
      <w:r>
        <w:rPr>
          <w:rFonts w:ascii="Georgia" w:hAnsi="Georgia"/>
        </w:rPr>
        <w:t>ктика отстранения от исполнения обязанностей в отношении организации, в которую планирует переходить работник. Вместе с тем следует иметь в виду, что включение в трудовой договор с работником или локальный нормативный акт организации запрета на трудоустрой</w:t>
      </w:r>
      <w:r>
        <w:rPr>
          <w:rFonts w:ascii="Georgia" w:hAnsi="Georgia"/>
        </w:rPr>
        <w:t>ство этого работника у другого работодателя, занимающегося теми же видами деятельности в той же области, что и прежний работодатель (например, прямого конкурента) ограничивает права работника и противоречит трудовому законодательству.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1obraz.ru/system/content/image/51/1/27035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obraz.ru/system/content/image/51/1/2703562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68193279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12" name="Рисунок 12" descr="https://1obraz.ru/system/content/image/51/1/27035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obraz.ru/system/content/image/51/1/2703562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5" w:anchor="/document/99/555614527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письмо Минтруда России от 19 октября 2017 г. № 14-2/В-942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9F5043">
      <w:pPr>
        <w:divId w:val="59378096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Спонс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орская, благотворительная деятельность, взносы на политические цели, пожертвования политическим партия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Подобные выплаты могут использоваться в качестве "прикрытия" коррупционных платежей, особенно в контексте взаимодействия организации с лицами, замещающи</w:t>
      </w:r>
      <w:r>
        <w:rPr>
          <w:rFonts w:ascii="Georgia" w:hAnsi="Georgia"/>
        </w:rPr>
        <w:t>ми государственные или муниципальные должности, государственными или муниципальными служащими, иными должностными лицами. Следует учитывать, что в соответствии с изменениями и дополнениями, внесенными в</w:t>
      </w:r>
      <w:r>
        <w:rPr>
          <w:rFonts w:ascii="Georgia" w:hAnsi="Georgia"/>
        </w:rPr>
        <w:t xml:space="preserve"> </w:t>
      </w:r>
      <w:hyperlink r:id="rId26" w:anchor="/document/99/9017477/XA00MI82NO/" w:history="1">
        <w:r>
          <w:rPr>
            <w:rStyle w:val="a4"/>
            <w:rFonts w:ascii="Georgia" w:hAnsi="Georgia"/>
          </w:rPr>
          <w:t>статьи 290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7" w:anchor="/document/99/9017477/XA00MAG2MR/" w:history="1">
        <w:r>
          <w:rPr>
            <w:rStyle w:val="a4"/>
            <w:rFonts w:ascii="Georgia" w:hAnsi="Georgia"/>
          </w:rPr>
          <w:t>291 Уголовного кодекса Российской Федерации</w:t>
        </w:r>
      </w:hyperlink>
      <w:r>
        <w:rPr>
          <w:rFonts w:ascii="Georgia" w:hAnsi="Georgia"/>
        </w:rPr>
        <w:t xml:space="preserve"> в 2016 году, взяткой признается в том числе передача денег, ценных бумаг, иного имущества либо незаконное </w:t>
      </w:r>
      <w:r>
        <w:rPr>
          <w:rFonts w:ascii="Georgia" w:hAnsi="Georgia"/>
        </w:rPr>
        <w:t>оказание услуг имущественного характера, предоставление иных имущественных прав по указанию должностного лица иному физическому или юридическому лицу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Организациям рекомендуется предусмотреть порядок предоставления подобных выплат, включая, например, их обязательное предварительное согласование подразделением по предупреждению коррупции, ведение соответствующей отчетности, проведение периодического аудит</w:t>
      </w:r>
      <w:r>
        <w:rPr>
          <w:rFonts w:ascii="Georgia" w:hAnsi="Georgia"/>
        </w:rPr>
        <w:t>а таких выплат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этом юридическими лицам, в уставном (складочном) капитале которых доля (вклад) Российской Федерации, субъектов Российской Федерации и (или) муниципальных образований превышает 30 процентов на день внесения пожертвования (для открытых ак</w:t>
      </w:r>
      <w:r>
        <w:rPr>
          <w:rFonts w:ascii="Georgia" w:hAnsi="Georgia"/>
        </w:rPr>
        <w:t xml:space="preserve">ционерных обществ - на день составления списка лиц, имеющих право участвовать в годовом общем собрании акционеров за предыдущий финансовый год), и иным категориям организаций, не допускается осуществлять пожертвования политической партии и ее региональным </w:t>
      </w:r>
      <w:r>
        <w:rPr>
          <w:rFonts w:ascii="Georgia" w:hAnsi="Georgia"/>
        </w:rPr>
        <w:t xml:space="preserve">отделениям </w:t>
      </w:r>
      <w:r>
        <w:rPr>
          <w:rFonts w:ascii="Georgia" w:hAnsi="Georgia"/>
        </w:rPr>
        <w:t>(</w:t>
      </w:r>
      <w:hyperlink r:id="rId28" w:anchor="/document/99/901792270/XA00MDE2N6/" w:history="1">
        <w:r>
          <w:rPr>
            <w:rStyle w:val="a4"/>
            <w:rFonts w:ascii="Georgia" w:hAnsi="Georgia"/>
          </w:rPr>
          <w:t>пункт 3 статьи 30 Федерального закона от 11 июля 2001 г. № 95-ФЗ "О политических партиях"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9F5043">
      <w:pPr>
        <w:divId w:val="169384653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Использование информации ограниченного доступ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ходе исполнения трудовых обязанностей работник может получить доступ к информации ограниченного доступа, в том числе к инсайдерской информации. В определенных случаях разглашение или использование такой информации может принести работнику и (или) связанн</w:t>
      </w:r>
      <w:r>
        <w:rPr>
          <w:rFonts w:ascii="Georgia" w:hAnsi="Georgia"/>
        </w:rPr>
        <w:t xml:space="preserve">ым с ним лицам существенную личную выгоду. Например, обладая сведениями о планируемой сделке, которая повысит стоимость акций определенной компании, работник может приобрести эти акции сам и (или) посоветовать сделать это своим родственникам. Организациям </w:t>
      </w:r>
      <w:r>
        <w:rPr>
          <w:rFonts w:ascii="Georgia" w:hAnsi="Georgia"/>
        </w:rPr>
        <w:t>рекомендуется ознакомить работников с требованиями действующего законодательства в данной сфере, в том числе с положениями</w:t>
      </w:r>
      <w:r>
        <w:rPr>
          <w:rFonts w:ascii="Georgia" w:hAnsi="Georgia"/>
        </w:rPr>
        <w:t xml:space="preserve"> </w:t>
      </w:r>
      <w:hyperlink r:id="rId29" w:anchor="/document/99/9017477/XA00MFE2N9/" w:history="1">
        <w:r>
          <w:rPr>
            <w:rStyle w:val="a4"/>
            <w:rFonts w:ascii="Georgia" w:hAnsi="Georgia"/>
          </w:rPr>
          <w:t>статьи 185.6 Уголовного кодекса Российской Федерации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0" w:anchor="/document/99/902228073/XA00M1S2LR/" w:history="1">
        <w:r>
          <w:rPr>
            <w:rStyle w:val="a4"/>
            <w:rFonts w:ascii="Georgia" w:hAnsi="Georgia"/>
          </w:rPr>
          <w:t>Федерального закона от 27 июля 2010 г. № 224-ФЗ "О противодействии неправомерному использованию инсайдерской информации и манипулированию рынком и о внесении изменений в отдельные законод</w:t>
        </w:r>
        <w:r>
          <w:rPr>
            <w:rStyle w:val="a4"/>
            <w:rFonts w:ascii="Georgia" w:hAnsi="Georgia"/>
          </w:rPr>
          <w:t>ательные акты Российской Федерации"</w:t>
        </w:r>
      </w:hyperlink>
      <w:r>
        <w:rPr>
          <w:rFonts w:ascii="Georgia" w:hAnsi="Georgia"/>
        </w:rPr>
        <w:t>, а также закрепить соответствующие правила использования информации в трудовых договорах и локальных нормативных актах организации</w:t>
      </w:r>
      <w:r>
        <w:rPr>
          <w:rFonts w:ascii="Georgia" w:hAnsi="Georgia"/>
        </w:rPr>
        <w:t>.</w:t>
      </w:r>
    </w:p>
    <w:p w:rsidR="00000000" w:rsidRDefault="009F5043">
      <w:pPr>
        <w:divId w:val="187939112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Проверка контрагентов и антикоррупционная оговорк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При выстраивании в организации систем</w:t>
      </w:r>
      <w:r>
        <w:rPr>
          <w:rFonts w:ascii="Georgia" w:hAnsi="Georgia"/>
        </w:rPr>
        <w:t>ы антикоррупционных мер следует учитывать, что коррупционные риски могут возникать не только непосредственно внутри организации, но и вне ее, в первую очередь - в ходе взаимодействия организации с различными контрагентами: деловыми партнерами, поставщиками</w:t>
      </w:r>
      <w:r>
        <w:rPr>
          <w:rFonts w:ascii="Georgia" w:hAnsi="Georgia"/>
        </w:rPr>
        <w:t>, лицами, привлекаемыми для выполнения тех или иных работ, оказания услуг, клиентами, организациями, участвующими в слиянии или поглощении, и иными лицами. В том числе организации целесообразно иметь в виду, что возможны ситуации, при которых организация в</w:t>
      </w:r>
      <w:r>
        <w:rPr>
          <w:rFonts w:ascii="Georgia" w:hAnsi="Georgia"/>
        </w:rPr>
        <w:t xml:space="preserve"> связи с взаимодействием с недобросовестным деловым партнером может стать участником антикоррупционного расследования, проводимого правоохранительными органами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целях выявления и принятия мер по минимизации таких рисков организациям рекомендуется обеспеч</w:t>
      </w:r>
      <w:r>
        <w:rPr>
          <w:rFonts w:ascii="Georgia" w:hAnsi="Georgia"/>
        </w:rPr>
        <w:t>ить внедрение оценки добросовестности контрагентов - процедуры, которая в специальной литературе получила название дью-дилидженс (от англ. due diligence)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Целью проведения такой оценки является подтверждение того, что организация-контрагент в своей деятель</w:t>
      </w:r>
      <w:r>
        <w:rPr>
          <w:rFonts w:ascii="Georgia" w:hAnsi="Georgia"/>
        </w:rPr>
        <w:t>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Базовая процедура дью-дилидженс предполагает сбор и анализ находящихся в открытом доступе, в бесплатных и </w:t>
      </w:r>
      <w:r>
        <w:rPr>
          <w:rFonts w:ascii="Georgia" w:hAnsi="Georgia"/>
        </w:rPr>
        <w:t>платных базах данных сведений о контрагенте, позволяющих оценить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деловую репутацию контрагента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финансовые, материальные, человеческие и иные ресурсы контрагента, позволяющие надлежащим образом осуществлять деятельность в рамках предполагаемого делово</w:t>
      </w:r>
      <w:r>
        <w:rPr>
          <w:rFonts w:ascii="Georgia" w:hAnsi="Georgia"/>
        </w:rPr>
        <w:t>го партнерства/заключаемого контракта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связи организации с должностными лицами, в том числе иностранными должностными лицами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принятые контрагентом меры по предупреждению нарушений, в том числе коррупционной направленности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Деловая репутация компани</w:t>
      </w:r>
      <w:r>
        <w:rPr>
          <w:rFonts w:ascii="Georgia" w:hAnsi="Georgia"/>
        </w:rPr>
        <w:t>и-контрагента может оцениваться в ходе сбора и анализа следующей информации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общей информации о компании - страна регистрации, территория ведения бизнеса, отрасль, организационно-правовая форма, штатная численность и т.п. Анализ указанной информации необ</w:t>
      </w:r>
      <w:r>
        <w:rPr>
          <w:rFonts w:ascii="Georgia" w:hAnsi="Georgia"/>
        </w:rPr>
        <w:t>ходим для того, чтобы выявить наличие повышенных рисков коррупции, связанных с территориальными и отраслевыми особенностями бизнеса компании, с участием в ее создании государственных структур, а также фиктивные компании, например, которые официально являют</w:t>
      </w:r>
      <w:r>
        <w:rPr>
          <w:rFonts w:ascii="Georgia" w:hAnsi="Georgia"/>
        </w:rPr>
        <w:t>ся действующими, но при этом в их штате полностью отсутствуют сотрудники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сведений о выдвижении обвинений, проведении расследований, судебных процессов в отношении компании и ее работников, в том числе в связи с совершением коррупционных правонарушений, </w:t>
      </w:r>
      <w:r>
        <w:rPr>
          <w:rFonts w:ascii="Georgia" w:hAnsi="Georgia"/>
        </w:rPr>
        <w:t xml:space="preserve">наличии компании в "черных списках", реестрах лиц, отстраненных от участия в закупках в связи с обвинениями в коррупции, публикаций в СМИ на предмет наличия возможных коррупционных проявлений в компании-контрагенте. Такая информация необходима для </w:t>
      </w:r>
      <w:r>
        <w:rPr>
          <w:rFonts w:ascii="Georgia" w:hAnsi="Georgia"/>
        </w:rPr>
        <w:lastRenderedPageBreak/>
        <w:t>формиров</w:t>
      </w:r>
      <w:r>
        <w:rPr>
          <w:rFonts w:ascii="Georgia" w:hAnsi="Georgia"/>
        </w:rPr>
        <w:t>ания представления о склонности компании-контрагента и ее отдельных работников к коррупции, а также о готовности компании принимать меры по недопущению совершения подобных нарушений в будущем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Оценка наличия у организации-контрагента надлежащих ресурсов</w:t>
      </w:r>
      <w:r>
        <w:rPr>
          <w:rFonts w:ascii="Georgia" w:hAnsi="Georgia"/>
        </w:rPr>
        <w:t xml:space="preserve"> предполагает поиск и анализ информации о финансовом положении организации, о наличии у организации опыта аналогичных работ, оказания услуг, о наличии в организации необходимых человеческих ресурсов, обладающих надлежащими знаниями и умениями и т.п. В данн</w:t>
      </w:r>
      <w:r>
        <w:rPr>
          <w:rFonts w:ascii="Georgia" w:hAnsi="Georgia"/>
        </w:rPr>
        <w:t>ом случае рекомендуется использовать не только находящуюся в открытом доступе информацию, но и запрашивать необходимые сведения непосредственно у организации-контрагента, например, финансовую отчетность с тем, чтобы идентифицировать возможные имевшие место</w:t>
      </w:r>
      <w:r>
        <w:rPr>
          <w:rFonts w:ascii="Georgia" w:hAnsi="Georgia"/>
        </w:rPr>
        <w:t xml:space="preserve"> неправомерные выплаты и, соответственно, риски недобросовестного поведения контрагента в будущем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Оценка наличия связей контрагента с должностными лицами призвана выявить риски ее вовлечения в коррупционные схемы, связанные с подкупом таких должностных</w:t>
      </w:r>
      <w:r>
        <w:rPr>
          <w:rFonts w:ascii="Georgia" w:hAnsi="Georgia"/>
        </w:rPr>
        <w:t xml:space="preserve"> лиц, в том числе иностранных. В этой связи при проведении процедуры дью-дилидженс следует обратить внимание на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бенефициарных собственников компании - реальных конечных выгодоприобретателей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наличие должностных лиц непосредственно в самой компании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</w:t>
      </w:r>
      <w:r>
        <w:rPr>
          <w:rFonts w:ascii="Georgia" w:hAnsi="Georgia"/>
        </w:rPr>
        <w:t>возможные связи с должностными лицами, их родственниками ключевых работников компании, их родственников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сведения о контрагентах компании на предмет аффилированности с должностными лицами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4) Оценка наличия у контрагента надлежащих мер по предупреждению </w:t>
      </w:r>
      <w:r>
        <w:rPr>
          <w:rFonts w:ascii="Georgia" w:hAnsi="Georgia"/>
        </w:rPr>
        <w:t>коррупции предполагает анализ внедрения в компании антикоррупционной политики и антикоррупционных инструментов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результате проведения оценки контрагента должно сформироваться понимание того, какие коррупционные риски могут возникнуть в ходе взаимодействи</w:t>
      </w:r>
      <w:r>
        <w:rPr>
          <w:rFonts w:ascii="Georgia" w:hAnsi="Georgia"/>
        </w:rPr>
        <w:t>я с ним. Свидетельствовать о наличии коррупционных рисков могут, например, следующие факты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 компании отсутствует персонал, который может оказывать предусмотренные контрактом услуги, выполнять работы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счет (счета) компании находятся в оффшорных зонах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контрагент просит предоставить оплату частями на несколько различных счетов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 финансовой отчетности компании содержатся необъясненные выплаты третьим лицам, информация об оказанных третьими лицами услугах без предоставления подтверждения реального ок</w:t>
      </w:r>
      <w:r>
        <w:rPr>
          <w:rFonts w:ascii="Georgia" w:hAnsi="Georgia"/>
        </w:rPr>
        <w:t>азания таких услуг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контрагент финансирует деятельность политических партий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работники компании имеют связи с должностными лицами или их родственниками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сотрудники компании-контрагента ранее занимали должности в государственных (муниципальных) органах, курирующих или иным образом связанных со сферой деятельности компании, и т.п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Информацию о деловых партнерах можно проверить и (или) узнать на различных р</w:t>
      </w:r>
      <w:r>
        <w:rPr>
          <w:rFonts w:ascii="Georgia" w:hAnsi="Georgia"/>
        </w:rPr>
        <w:t>есурсах в информационно-телекоммуникационной сети "Интернет".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1obraz.ru/system/content/image/51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obraz.ru/system/content/image/51/1/2704432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18444367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1obraz.ru/system/content/image/51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obraz.ru/system/content/image/51/1/2704432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Примерный перечень ресурсов в информационно-телекоммуникационной сети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"Интернет", на которых можно проверить и (или) узнать информацию о деловых партнерах, представлен на официальном сайте Минтруда России в информационно-телекоммуникационной сети "Интернет" по ссылке: https://rosmintrud.ru/ministry/programms/anticorruption/0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15.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крупных предприятиях, обладающих достаточными ресурсами, для проведения оценки контрагентов может быть разработано и внедрено специализированное программное обеспечение, позволяющие вести внутреннюю базу контрагентов компании и автоматически отслежив</w:t>
      </w:r>
      <w:r>
        <w:rPr>
          <w:rFonts w:ascii="Georgia" w:hAnsi="Georgia"/>
        </w:rPr>
        <w:t>ать возможные коррупционные риски при взаимодействии с ними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При этом необходимо понимать, что выявленные риски сами по себе не говорят о необходимости отказаться от отношений с контрагентом: как и в случае проведения внутренней оценки рисков, организации </w:t>
      </w:r>
      <w:r>
        <w:rPr>
          <w:rFonts w:ascii="Georgia" w:hAnsi="Georgia"/>
        </w:rPr>
        <w:t>следует учесть вероятность реализации таких рисков в конкретных условиях (в зависимости от страны, отрасли, иных обстоятельств), возможности их предотвращения или минимизации, и только по совокупности всех факторов принимать решение о продолжении или отказ</w:t>
      </w:r>
      <w:r>
        <w:rPr>
          <w:rFonts w:ascii="Georgia" w:hAnsi="Georgia"/>
        </w:rPr>
        <w:t>е от сотрудничества с данным контрагентом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 того, одной из возможных мер, направленных на профилактику коррупционных правонарушений при взаимодействии с контрагентами, является включение в договоры с деловыми партнерами антикоррупционной оговорки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</w:t>
      </w:r>
      <w:r>
        <w:rPr>
          <w:rFonts w:ascii="Georgia" w:hAnsi="Georgia"/>
        </w:rPr>
        <w:t xml:space="preserve"> ее включении в договоры рекомендуется предусматривать основания для расторжения договора или применения иных мер ответственности в случае, если контрагент нарушит антикоррупционную оговорку и (или) окажется вовлечен в неправомерную деятельность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Применени</w:t>
      </w:r>
      <w:r>
        <w:rPr>
          <w:rFonts w:ascii="Georgia" w:hAnsi="Georgia"/>
        </w:rPr>
        <w:t xml:space="preserve">е организациями антикоррупционной оговорки при заключении договоров также носит репутационно-этический характер. Такого рода оговорка фактически является инструментом, который помогает выявить возможные коррупционные риски еще до того, как будет совершено </w:t>
      </w:r>
      <w:r>
        <w:rPr>
          <w:rFonts w:ascii="Georgia" w:hAnsi="Georgia"/>
        </w:rPr>
        <w:t>коррупционное правонарушение. Принимая антикоррупционную оговорку, стороны обязуются своевременно проинформировать о таких фактах и провести соответствующие проверки, подтверждая или опровергая наличие коррупционных рисков, что призвано повысить эффективно</w:t>
      </w:r>
      <w:r>
        <w:rPr>
          <w:rFonts w:ascii="Georgia" w:hAnsi="Georgia"/>
        </w:rPr>
        <w:t>сть предупреждения коррупции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подготовке организациями антикоррупционной оговорки необходимо исходить из следующего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учитывать свободу договора в соответствии с</w:t>
      </w:r>
      <w:r>
        <w:rPr>
          <w:rFonts w:ascii="Georgia" w:hAnsi="Georgia"/>
        </w:rPr>
        <w:t xml:space="preserve"> </w:t>
      </w:r>
      <w:hyperlink r:id="rId32" w:anchor="/document/99/9027690/XA00M1S2LR/" w:history="1">
        <w:r>
          <w:rPr>
            <w:rStyle w:val="a4"/>
            <w:rFonts w:ascii="Georgia" w:hAnsi="Georgia"/>
          </w:rPr>
          <w:t>Гражданским коде</w:t>
        </w:r>
        <w:r>
          <w:rPr>
            <w:rStyle w:val="a4"/>
            <w:rFonts w:ascii="Georgia" w:hAnsi="Georgia"/>
          </w:rPr>
          <w:t>ксом Российской Федерации</w:t>
        </w:r>
      </w:hyperlink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не допускать избыточных обязательств сторон договора, исходить из принципа разумности (запрашивание внутренних документов делового партнера, проведение аудита делового партнера, предоставление информации о ставших известных </w:t>
      </w:r>
      <w:r>
        <w:rPr>
          <w:rFonts w:ascii="Georgia" w:hAnsi="Georgia"/>
        </w:rPr>
        <w:lastRenderedPageBreak/>
        <w:t>фак</w:t>
      </w:r>
      <w:r>
        <w:rPr>
          <w:rFonts w:ascii="Georgia" w:hAnsi="Georgia"/>
        </w:rPr>
        <w:t>тах коррупции и иные мероприятия должны учитывать особенности деятельности организации, в том числе необходимость сохранения, в частности, коммерческой, налоговой и иной тайны)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учитывать, что у организаций может быть множество деловых партнеров и, как с</w:t>
      </w:r>
      <w:r>
        <w:rPr>
          <w:rFonts w:ascii="Georgia" w:hAnsi="Georgia"/>
        </w:rPr>
        <w:t>ледствие, возложение обязанности реализовывать антикоррупционную политику или отдельные антикоррупционные меры, в предусмотренном антикоррупционной оговоркой виде, не всегда представляется фактически возможным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воздерживаться от возложения прямых обязанн</w:t>
      </w:r>
      <w:r>
        <w:rPr>
          <w:rFonts w:ascii="Georgia" w:hAnsi="Georgia"/>
        </w:rPr>
        <w:t>остей на аффилированные с деловым партнером организации (целесообразно использовать "мягкие" формулировки, содержащие положения о неодобрении фактов коррупции со стороны таких организаций и принятии разумных мер, направленных на недопущение коррупционных п</w:t>
      </w:r>
      <w:r>
        <w:rPr>
          <w:rFonts w:ascii="Georgia" w:hAnsi="Georgia"/>
        </w:rPr>
        <w:t>равонарушений со стороны аффилированных лиц)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Таким образом, антикоррупционная оговорка по своему смыслу 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</w:t>
      </w:r>
      <w:r>
        <w:rPr>
          <w:rFonts w:ascii="Georgia" w:hAnsi="Georgia"/>
        </w:rPr>
        <w:t>пущению их совершения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случае, если деловой партнер, с которым заключается договор, отказывается принимать антикоррупционную оговорку, целесообразно предпринять следующее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Прежде всего, рекомендуется провести переговоры с деловым партнером (дополнительно</w:t>
      </w:r>
      <w:r>
        <w:rPr>
          <w:rFonts w:ascii="Georgia" w:hAnsi="Georgia"/>
        </w:rPr>
        <w:t xml:space="preserve"> возможно обеспечить организацию официальной перепиской) с целью выявления конкретных замечаний к антикоррупционной оговорке и поиска взаимоприемлемого содержания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Необходимо разъяснить деловому партнеру, что с правовой точки зрения антикоррупционная огово</w:t>
      </w:r>
      <w:r>
        <w:rPr>
          <w:rFonts w:ascii="Georgia" w:hAnsi="Georgia"/>
        </w:rPr>
        <w:t>рка не влечет юридических санкций.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Учитывая, что локальным актом организации утверждается типовая а</w:t>
      </w:r>
      <w:r>
        <w:rPr>
          <w:rFonts w:ascii="Georgia" w:hAnsi="Georgia"/>
        </w:rPr>
        <w:t>нтикоррупционная оговорка,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случае если в результате проведенных переговоров и разъяснений деловой п</w:t>
      </w:r>
      <w:r>
        <w:rPr>
          <w:rFonts w:ascii="Georgia" w:hAnsi="Georgia"/>
        </w:rPr>
        <w:t>артнер все равно отказывается заключать договор с включенной в него антикоррупционной оговоркой, а отказаться от договорных отношений с ним по тем или иным причинам не представляется возможным, рекомендуется получить от делового партнера официальное письмо</w:t>
      </w:r>
      <w:r>
        <w:rPr>
          <w:rFonts w:ascii="Georgia" w:hAnsi="Georgia"/>
        </w:rPr>
        <w:t xml:space="preserve"> с мотивированным отказом принять антикоррупционную оговорку или официальное письмо, содержащее заверение о соблюдении применимых положений антикоррупционного законодательства и иного законодательства, а также об отказе в совершении каких-либо действий (бе</w:t>
      </w:r>
      <w:r>
        <w:rPr>
          <w:rFonts w:ascii="Georgia" w:hAnsi="Georgia"/>
        </w:rPr>
        <w:t>здействия), которые противоречат указанному законодательству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Если деловым партнером будет совершено коррупционное правонарушение, предварительное получение от него письменного мотивированного отказа от включения антикоррупционной оговорки в договор может </w:t>
      </w:r>
      <w:r>
        <w:rPr>
          <w:rFonts w:ascii="Georgia" w:hAnsi="Georgia"/>
        </w:rPr>
        <w:t>послужить одним из подтверждений того, что другой стороной договорных отношений принимались все возможные меры по предупреждению коррупционных правонарушений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При этом при включении положений антикоррупционной оговорки в договор необходимо учитывать фактич</w:t>
      </w:r>
      <w:r>
        <w:rPr>
          <w:rFonts w:ascii="Georgia" w:hAnsi="Georgia"/>
        </w:rPr>
        <w:t>еские возможности второй стороны в части исполнения предусмотренных такой оговоркой обязательств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отношении микропредприятий, малых и средних предприятий рекомендуется включать антикоррупционную оговорку, содержащую общие положения, содержащие обязанност</w:t>
      </w:r>
      <w:r>
        <w:rPr>
          <w:rFonts w:ascii="Georgia" w:hAnsi="Georgia"/>
        </w:rPr>
        <w:t>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проверки, подтверждая или опровергая наличие таких рисков</w:t>
      </w:r>
      <w:r>
        <w:rPr>
          <w:rFonts w:ascii="Georgia" w:hAnsi="Georgia"/>
        </w:rPr>
        <w:t>.</w:t>
      </w:r>
    </w:p>
    <w:p w:rsidR="00000000" w:rsidRDefault="009F5043">
      <w:pPr>
        <w:divId w:val="17656105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Антикоррупционный аудит отдельных операций и сдело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к</w:t>
      </w:r>
      <w:r>
        <w:rPr>
          <w:rFonts w:ascii="Georgia" w:hAnsi="Georgia"/>
        </w:rPr>
        <w:t xml:space="preserve">ачестве дополнительного инструмента при наличии у организации ресурсов в целях предупреждения коррупции может также использоваться анализ отдельных сделок и операций. Так, для бизнес-процессов, подверженных высоким коррупционным рискам (например, закупки, </w:t>
      </w:r>
      <w:r>
        <w:rPr>
          <w:rFonts w:ascii="Georgia" w:hAnsi="Georgia"/>
        </w:rPr>
        <w:t>продажа имущества, взятие и сдача в аренду имущества, инвестиционная деятельность, получение кредитов), организации могут разрабатывать перечень "индикаторов коррупции" и алгоритмы их выявления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Под "индикатором коррупции" при этом понимается показатель (в</w:t>
      </w:r>
      <w:r>
        <w:rPr>
          <w:rFonts w:ascii="Georgia" w:hAnsi="Georgia"/>
        </w:rPr>
        <w:t xml:space="preserve"> том числе количественный), указывающий на возможные коррупционные правонарушения при заключении соответствующих сделок (принятии решений). "Индикаторы коррупции" предназначены, прежде всего, для применения в ходе антикоррупционного аудита сделок и позволя</w:t>
      </w:r>
      <w:r>
        <w:rPr>
          <w:rFonts w:ascii="Georgia" w:hAnsi="Georgia"/>
        </w:rPr>
        <w:t>ют подразделению или лицам, ответственным за предупреждение коррупции, самостоятельно, без получения информации извне, выявлять подозрительные, потенциально коррупционные сделки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Наличие "индикаторов коррупции" не означает, что обязательно имеет место корр</w:t>
      </w:r>
      <w:r>
        <w:rPr>
          <w:rFonts w:ascii="Georgia" w:hAnsi="Georgia"/>
        </w:rPr>
        <w:t>упционное нарушение, однако дает основания для дополнительного анализа сделки. Кроме того, если подразделение (сотрудники), ответственное за предупреждение коррупции в организации, наделено полномочиями по согласованию определенных сделок, выявление "индик</w:t>
      </w:r>
      <w:r>
        <w:rPr>
          <w:rFonts w:ascii="Georgia" w:hAnsi="Georgia"/>
        </w:rPr>
        <w:t>аторов коррупции" может послужить основанием для отказа в согласовании такой сделки без проведения дополнительного углубленного анализа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 "индикаторам коррупции" могут относиться, например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продажа имущества, принадлежащего организации, по заниженной стоимости (ниже рыночной)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отклонение стоимости приобретаемых товаров, работ и услуг от среднерыночных значений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приобретение конкурентных товаров или услуг у одной организации или последов</w:t>
      </w:r>
      <w:r>
        <w:rPr>
          <w:rFonts w:ascii="Georgia" w:hAnsi="Georgia"/>
        </w:rPr>
        <w:t>ательное приобретение аналогичных товаров или услуг у одной узкой группы организаций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слишком низкая цена закупки, непривлекательная на открытом рынке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участие в закупке организаций, учредителями, участниками, бенефициарами, работниками которых ранее я</w:t>
      </w:r>
      <w:r>
        <w:rPr>
          <w:rFonts w:ascii="Georgia" w:hAnsi="Georgia"/>
        </w:rPr>
        <w:t>влялись работники организации-заказчика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получение значительной доли контрактов и (или) значительной доли средств, распределенных заказчиком в течение календарного года одной организацией или связанными организациями и т.п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наличии у организации необ</w:t>
      </w:r>
      <w:r>
        <w:rPr>
          <w:rFonts w:ascii="Georgia" w:hAnsi="Georgia"/>
        </w:rPr>
        <w:t>ходимых ресурсов такие "индикаторы коррупции" в дальнейшем могут быть интегрированы в соответствующий программный комплекс, который будет использоваться для автоматического анализа совершенных сделок с точки зрения возможных коррупционных правонарушений</w:t>
      </w:r>
      <w:r>
        <w:rPr>
          <w:rFonts w:ascii="Georgia" w:hAnsi="Georgia"/>
        </w:rPr>
        <w:t>.</w:t>
      </w:r>
    </w:p>
    <w:p w:rsidR="00000000" w:rsidRDefault="009F5043">
      <w:pPr>
        <w:divId w:val="120536373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нформирование, консультирование и обучение работнико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Для обеспечения реализации антикоррупционных мер, принятых в организации, значимым является своевременное информирование ее работников и контрагентов о существующих локальных нормативных актах организац</w:t>
      </w:r>
      <w:r>
        <w:rPr>
          <w:rFonts w:ascii="Georgia" w:hAnsi="Georgia"/>
        </w:rPr>
        <w:t>ии в сфере противодействия коррупции, установленных ими антикоррупционных стандартах, мерах ответственности за их несоблюдение, а также о внесении в документы организации, направленные на предупреждение коррупции, изменений и дополнений. Рекомендуется, что</w:t>
      </w:r>
      <w:r>
        <w:rPr>
          <w:rFonts w:ascii="Georgia" w:hAnsi="Georgia"/>
        </w:rPr>
        <w:t>бы источником информирования работников периодически выступало руководство организации с тем, чтобы подчеркнуть значимость соблюдения установленных в организации антикоррупционных мер. Кроме того, в организации может быть предусмотрено регулярное напоминан</w:t>
      </w:r>
      <w:r>
        <w:rPr>
          <w:rFonts w:ascii="Georgia" w:hAnsi="Georgia"/>
        </w:rPr>
        <w:t>ие (например, в форме почтовых рассылок, объявлений по громкой связи) о необходимости соблюдать установленные в организации антикоррупционные стандарты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Для работников организации и ее контрагентов следует обеспечить свободный и удобный доступ к информации</w:t>
      </w:r>
      <w:r>
        <w:rPr>
          <w:rFonts w:ascii="Georgia" w:hAnsi="Georgia"/>
        </w:rPr>
        <w:t xml:space="preserve"> о реализуемых мерах по предупреждению коррупции. В частности, рекомендуется предусмотреть специальный раздел, посвященный противодействию коррупции, на официальном сайте организации в информационно-телекоммуникационной сети "Интернет" (при его наличии), р</w:t>
      </w:r>
      <w:r>
        <w:rPr>
          <w:rFonts w:ascii="Georgia" w:hAnsi="Georgia"/>
        </w:rPr>
        <w:t>асполагающийся в 1-2 "кликах" с главной страницы сайта. В таком разделе целесообразно размещать локальные нормативные акты организации, направленные на предупреждение коррупции, а также методические и иные материалы по вопросам противодействия коррупции (н</w:t>
      </w:r>
      <w:r>
        <w:rPr>
          <w:rFonts w:ascii="Georgia" w:hAnsi="Georgia"/>
        </w:rPr>
        <w:t>апример, создать подраздел, посвященный типовым ситуациям, сопряженным с коррупционными рисками, в которые может попасть работник вместе с порядком действий). При этом указанные документы и материалы рекомендуется размещать в максимально удобной форме, нап</w:t>
      </w:r>
      <w:r>
        <w:rPr>
          <w:rFonts w:ascii="Georgia" w:hAnsi="Georgia"/>
        </w:rPr>
        <w:t xml:space="preserve">ример, в случае внесения изменений в локальные нормативные акты организации обеспечивать их публикацию в актуальной редакции, а не размещение первоначальной редакции и всех документов, вносивших в нее изменения/дополнения, отдельными файлами. Вместе с тем </w:t>
      </w:r>
      <w:r>
        <w:rPr>
          <w:rFonts w:ascii="Georgia" w:hAnsi="Georgia"/>
        </w:rPr>
        <w:t xml:space="preserve">в случае отсутствия официального сайта организации в информационно-телекоммуникационной сети "Интернет" или одновременно с размещением данной информации в соответствующем подразделе она также может быть размещена на информационных стендах, расположенных в </w:t>
      </w:r>
      <w:r>
        <w:rPr>
          <w:rFonts w:ascii="Georgia" w:hAnsi="Georgia"/>
        </w:rPr>
        <w:t>общедоступных местах на территории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Принятие локальных нормативных актов целесообразно дополнять изданием методических материалов (памятки, презентации, пособия, комиксы и т.п.), которые в доступной форме объясняют антикоррупционную политику ор</w:t>
      </w:r>
      <w:r>
        <w:rPr>
          <w:rFonts w:ascii="Georgia" w:hAnsi="Georgia"/>
        </w:rPr>
        <w:t xml:space="preserve">ганизации, установленные для работников стандарты поведения, антикоррупционные стандарты, меры ответственности за их несоблюдение, </w:t>
      </w:r>
      <w:r>
        <w:rPr>
          <w:rFonts w:ascii="Georgia" w:hAnsi="Georgia"/>
        </w:rPr>
        <w:lastRenderedPageBreak/>
        <w:t>рассматривают примеры коррупционно опасных ситуаций, с которыми работники могут столкнуться в процессе осуществления своей тр</w:t>
      </w:r>
      <w:r>
        <w:rPr>
          <w:rFonts w:ascii="Georgia" w:hAnsi="Georgia"/>
        </w:rPr>
        <w:t>удовой деятельности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 того, у работников должна быть возможность в случае необходимости получить совет по применению действующих локальных антикоррупционных актов организации в реальных жизненных ситуациях. В этой связи рекомендуется сформировать меха</w:t>
      </w:r>
      <w:r>
        <w:rPr>
          <w:rFonts w:ascii="Georgia" w:hAnsi="Georgia"/>
        </w:rPr>
        <w:t xml:space="preserve">низмы для обеспечения консультирования работников по вопросам предупреждения коррупции. Для его проведения в организации следует определить ответственных работников, закрепив соответствующие обязанности в локальных актах организации и в трудовых договорах </w:t>
      </w:r>
      <w:r>
        <w:rPr>
          <w:rFonts w:ascii="Georgia" w:hAnsi="Georgia"/>
        </w:rPr>
        <w:t>работников. Консультирование может проводиться как очно при личном обращении работников к ответственным лицам, так и посредством использования "горячей линии" или электронной приемной, воспользовавшись которыми работник сможет получить оперативную консульт</w:t>
      </w:r>
      <w:r>
        <w:rPr>
          <w:rFonts w:ascii="Georgia" w:hAnsi="Georgia"/>
        </w:rPr>
        <w:t>ацию по вопросам, связанным с соблюдением антикоррупционной политики. Во всех случаях необходимо обеспечить соблюдение конфиденциальности индивидуальных консультаций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Одновременно рекомендуется обеспечивать систематическое, например, один раз в год, обучен</w:t>
      </w:r>
      <w:r>
        <w:rPr>
          <w:rFonts w:ascii="Georgia" w:hAnsi="Georgia"/>
        </w:rPr>
        <w:t>ие работников организации по вопросам противодействия коррупции. Обучение работников организации может осуществляться путем их направления в образовательные организации, реализующие программы по антикоррупционному обучению, либо самостоятельно.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1obraz.ru/system/content/image/51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obraz.ru/system/content/image/51/1/2704433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74156135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1obraz.ru/system/content/image/51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obraz.ru/system/content/image/51/1/2704433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В целях обеспечения исполнения мероприятий, предусмотренных пунктом 2(с) плана мероприятий по реализации рекомендаций Рабочей группы ОЭСР по борьбе с подкупом иностранных дол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жностных лиц при осуществлении международных коммерческих сделок, данных по итогам прохождения Обзора выполнения Российской Федерацией Конвенции ОЭСР по борьбе с подкупом иностранных должностных лиц при осуществлении международных коммерческих сделок от 21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ноября 1997 г. по фазе № 2, Минтрудом России подготовлены примерные перечни основных вопросов, рекомендуемых к освоению в рамках дополнительных профессиональных программ антикоррупционной тематики, размещенные на официальном сайте по ссылке: https://rosmi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ntrud.ru/ministry/programms/anticorruption/017.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 организации обучения необходимо учитывать цели и задачи обучения, категорию обучаемых, вид обучения в зависимости от времени его проведения. Обучение рекомендуется проводить, в первую очередь, для следующ</w:t>
      </w:r>
      <w:r>
        <w:rPr>
          <w:rFonts w:ascii="Georgia" w:hAnsi="Georgia"/>
        </w:rPr>
        <w:t>их категорий работников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руководство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вновь принятые работники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работники, ответственные за предупреждение коррупции в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работники, на которых в организации налагаются более строгие антикоррупционные стандарты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работники, д</w:t>
      </w:r>
      <w:r>
        <w:rPr>
          <w:rFonts w:ascii="Georgia" w:hAnsi="Georgia"/>
        </w:rPr>
        <w:t>еятельность которых связана со специфическими коррупционными рисками (например, осуществляющие внешнеэкономическую деятельность)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Обучение каждой категории работников преследует различные цели и задачи, определяющие тематику и форму проведения занятий. Так</w:t>
      </w:r>
      <w:r>
        <w:rPr>
          <w:rFonts w:ascii="Georgia" w:hAnsi="Georgia"/>
        </w:rPr>
        <w:t xml:space="preserve">, при проведении обучения лиц, ответственных за антикоррупционную деятельность, основное внимание должно уделяться организации деятельности по предупреждению коррупции в организации, при обучении остальных работников организации - </w:t>
      </w:r>
      <w:r>
        <w:rPr>
          <w:rFonts w:ascii="Georgia" w:hAnsi="Georgia"/>
        </w:rPr>
        <w:lastRenderedPageBreak/>
        <w:t xml:space="preserve">соблюдению установленных </w:t>
      </w:r>
      <w:r>
        <w:rPr>
          <w:rFonts w:ascii="Georgia" w:hAnsi="Georgia"/>
        </w:rPr>
        <w:t>антикоррупционных стандартов. Тематику занятий в первом случае следует выстраивать исходя из полномочий подразделений (сотрудников), ответственных за антикоррупционную деятельность, во втором - в соответствии с установленной в организации системой антикорр</w:t>
      </w:r>
      <w:r>
        <w:rPr>
          <w:rFonts w:ascii="Georgia" w:hAnsi="Georgia"/>
        </w:rPr>
        <w:t xml:space="preserve">упционных стандартов. Для работников, осуществляющих внешнеэкономическую деятельность, желательно предусмотреть специальный учебный курс, посвященный зарубежному антикоррупционному законодательству, включая законодательство о борьбе с подкупом иностранных </w:t>
      </w:r>
      <w:r>
        <w:rPr>
          <w:rFonts w:ascii="Georgia" w:hAnsi="Georgia"/>
        </w:rPr>
        <w:t>должностных лиц. В рамках такого курса полезно рассматривать и обсуждать практические кейсы, а к его проведению, при наличии у организации необходимых ресурсов, рекомендуется привлекать внешних экспертов, обладающих необходимыми знаниями и опытом. Аналогич</w:t>
      </w:r>
      <w:r>
        <w:rPr>
          <w:rFonts w:ascii="Georgia" w:hAnsi="Georgia"/>
        </w:rPr>
        <w:t>ный вопрос может включаться в программу обучения для работников, ответственных за предупреждение в организации, но при этом он может быть рассмотрен в краткой форме в качестве одной из тем общей программы обучения для такой категории работников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Форма пров</w:t>
      </w:r>
      <w:r>
        <w:rPr>
          <w:rFonts w:ascii="Georgia" w:hAnsi="Georgia"/>
        </w:rPr>
        <w:t xml:space="preserve">едения обучения также может варьироваться в зависимости от категории слушателей. Так, для руководителей и сотрудников, ответственных за антикоррупционную деятельность, рекомендуется проведение занятий в очной форме и на регулярной основе, что позволит при </w:t>
      </w:r>
      <w:r>
        <w:rPr>
          <w:rFonts w:ascii="Georgia" w:hAnsi="Georgia"/>
        </w:rPr>
        <w:t>выстраивании учебных программ учитывать изменения соответствующего законодательства и судебную практику. Для указанных категорий полезным может также стать участие во внешних обучающих мероприятиях, проводимых для лиц, ответственных за предупреждение корру</w:t>
      </w:r>
      <w:r>
        <w:rPr>
          <w:rFonts w:ascii="Georgia" w:hAnsi="Georgia"/>
        </w:rPr>
        <w:t>пции, позволяющее обмениваться профессиональным опытом. Для впервые поступивших на работу сотрудников и иных категорий работников, не указанных в качестве первоочередных, целесообразным может быть использование дистанционного обучения - краткого электронно</w:t>
      </w:r>
      <w:r>
        <w:rPr>
          <w:rFonts w:ascii="Georgia" w:hAnsi="Georgia"/>
        </w:rPr>
        <w:t>го курса, позволяющего получить представление о системе противодействия коррупции в организации и об основных действующих антикоррупционных стандартах. Для категорий работников, на которых налагаются наиболее строгие антикоррупционные стандарты, может испо</w:t>
      </w:r>
      <w:r>
        <w:rPr>
          <w:rFonts w:ascii="Georgia" w:hAnsi="Georgia"/>
        </w:rPr>
        <w:t>льзоваться сочетание дистанционного и очного обучения. Например, базовый курс по вопросам противодействия коррупции может быть представлен в электронном виде, а отдельные темы, требующие разбора возникающих на практике спорных ситуаций, могут обсуждаться в</w:t>
      </w:r>
      <w:r>
        <w:rPr>
          <w:rFonts w:ascii="Georgia" w:hAnsi="Georgia"/>
        </w:rPr>
        <w:t xml:space="preserve"> рамках очных занятий. У микропредприятий и малых предприятий в связи с небольшим количеством работников могут возникать сложности при формировании учебных групп. В этом случае обучение в группах может заменяться индивидуальным консультированием, проводить</w:t>
      </w:r>
      <w:r>
        <w:rPr>
          <w:rFonts w:ascii="Georgia" w:hAnsi="Georgia"/>
        </w:rPr>
        <w:t>ся совместно с другими организациями (например, из той же сферы деятельности) по договоренности или использовать размещенные в открытом доступе антикоррупционные курсы.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1obraz.ru/system/content/image/51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obraz.ru/system/content/image/51/1/2703633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spacing w:after="240"/>
        <w:divId w:val="172563505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8" name="Рисунок 18" descr="https://1obraz.ru/system/content/image/51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obraz.ru/system/content/image/51/1/2703633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Интерактивная компьютерная программа "Мы против коррупции", которая доступна по ссылке https://antikorr.mguu.ru; социальные ролики, которые доступны на офици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альном сайте Генеральной прокуратуры Российской Федерации по ссылке: http://www.genproc.gov.ru/anticor/anticor-legal-education/video/; памятки и буклеты, которые доступны на официальном сайте Генеральной прокуратуры Российской Федерации по ссылке: http://w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ww.genproc.gov.ru/anticor/anticor-legal-education/reminders/.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Помимо регулярного обучения, может быть организовано ситуативное обучение или дополнительное консультирование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для работников при назначении на новую должность, связанную с повышенными корру</w:t>
      </w:r>
      <w:r>
        <w:rPr>
          <w:rFonts w:ascii="Georgia" w:hAnsi="Georgia"/>
        </w:rPr>
        <w:t>пционными рисками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в случае существенных изменений направлений деятельности организации или ее организационно-штатной структуры - для работников, деятельность которых затрагивают такие изменения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 случае выявления неэффективности отдельных антикоррупц</w:t>
      </w:r>
      <w:r>
        <w:rPr>
          <w:rFonts w:ascii="Georgia" w:hAnsi="Georgia"/>
        </w:rPr>
        <w:t>ионных мер - для работников, ответственных за предупреждение коррупции и т.п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 итогам проведения обучения следует обеспечить оценку его эффективности. Такая оценка не должна сводиться к формальным показателям, таким, как количество прошедших обучение работников. По итогам обучения рекомендуется обеспечить проведение контроля усвое</w:t>
      </w:r>
      <w:r>
        <w:rPr>
          <w:rFonts w:ascii="Georgia" w:hAnsi="Georgia"/>
        </w:rPr>
        <w:t>ния материала - тестирование. Проводить тестирование желательно как непосредственно после обучения, так и спустя некоторое время по прошествии обучения. При этом следует проверять не только знания положений локальных антикоррупционных актов организации, но</w:t>
      </w:r>
      <w:r>
        <w:rPr>
          <w:rFonts w:ascii="Georgia" w:hAnsi="Georgia"/>
        </w:rPr>
        <w:t xml:space="preserve"> и понимание работниками правильной линии поведения в типовых коррупционно-опасных ситуациях (использовать ситуационные тесты)</w:t>
      </w:r>
      <w:r>
        <w:rPr>
          <w:rFonts w:ascii="Georgia" w:hAnsi="Georgia"/>
        </w:rPr>
        <w:t>.</w:t>
      </w:r>
    </w:p>
    <w:p w:rsidR="00000000" w:rsidRDefault="009F5043">
      <w:pPr>
        <w:divId w:val="202797413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Каналы получения информации о возможных коррупционных правонарушения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связи с тем, что зачастую все стороны коррупционных взаи</w:t>
      </w:r>
      <w:r>
        <w:rPr>
          <w:rFonts w:ascii="Georgia" w:hAnsi="Georgia"/>
        </w:rPr>
        <w:t>модействий (например, и взяткополучатель, и взяткодатель) заинтересованы в их сокрытии, для их своевременного выявления и минимизации негативных последствий критически важным становится получение информации о признаках неправомерной деятельности из всех во</w:t>
      </w:r>
      <w:r>
        <w:rPr>
          <w:rFonts w:ascii="Georgia" w:hAnsi="Georgia"/>
        </w:rPr>
        <w:t>зможных источников. С этой точки зрения, рекомендуется уделять самое пристальное внимание сведениям о замеченных случаях коррупции, предоставляемым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а) работниками организации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б) ее контрагентами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 этого, полезным может также стать мониторинг подразд</w:t>
      </w:r>
      <w:r>
        <w:rPr>
          <w:rFonts w:ascii="Georgia" w:hAnsi="Georgia"/>
        </w:rPr>
        <w:t>елением (сотрудниками), ответственным за предупреждение коррупции, информации в СМИ и социальных сетях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Обязанность работников сообщать о замеченных ими коррупционных правонарушениях российским законодательством не установлена. Работники отдельных категори</w:t>
      </w:r>
      <w:r>
        <w:rPr>
          <w:rFonts w:ascii="Georgia" w:hAnsi="Georgia"/>
        </w:rPr>
        <w:t xml:space="preserve">й организаций обязаны уведомлять лишь о склонении лично их к коррупции. Вместе с тем представляется полезным закрепить в антикоррупционной политике организации и (или) антикоррупционных стандартах рекомендацию сообщать работодателю обо всех предполагаемых </w:t>
      </w:r>
      <w:r>
        <w:rPr>
          <w:rFonts w:ascii="Georgia" w:hAnsi="Georgia"/>
        </w:rPr>
        <w:t>коррупционных правонарушениях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контрагентов: телефонная "гор</w:t>
      </w:r>
      <w:r>
        <w:rPr>
          <w:rFonts w:ascii="Georgia" w:hAnsi="Georgia"/>
        </w:rPr>
        <w:t>ячая линия", электронная приемная на официальном сайте организации в информационно-телекоммуникационной сети "Интернет", опубликованы контактные данные для направления сообщений в письменной форме. Информация о таких каналах должна на регулярной основе дов</w:t>
      </w:r>
      <w:r>
        <w:rPr>
          <w:rFonts w:ascii="Georgia" w:hAnsi="Georgia"/>
        </w:rPr>
        <w:t xml:space="preserve">одиться до работников и контрагентов организации, в том числе путем ее размещения на официальном сайте организации в информационно-телекоммуникационной сети "Интернет" (при наличии), желательно не далее </w:t>
      </w:r>
      <w:r>
        <w:rPr>
          <w:rFonts w:ascii="Georgia" w:hAnsi="Georgia"/>
        </w:rPr>
        <w:lastRenderedPageBreak/>
        <w:t xml:space="preserve">одного "клика" с главной страницы сайта. Для крупных </w:t>
      </w:r>
      <w:r>
        <w:rPr>
          <w:rFonts w:ascii="Georgia" w:hAnsi="Georgia"/>
        </w:rPr>
        <w:t>предприятий, имеющих многочисленные ДЗО, помимо создания каналов обратной связи в каждой отдельной ДЗО может быть целесообразным формирование общей "горячей линии" для всех компаний, входящих в контур управления такой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Помимо создания самих кан</w:t>
      </w:r>
      <w:r>
        <w:rPr>
          <w:rFonts w:ascii="Georgia" w:hAnsi="Georgia"/>
        </w:rPr>
        <w:t>алов связи важно также закрепить в локальных нормативных актах организации порядок предоставления информации, ее рассмотрения и проверки, последующего принятия мер реагирования. В частности, такой порядок может включать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описание возможных способов сообщ</w:t>
      </w:r>
      <w:r>
        <w:rPr>
          <w:rFonts w:ascii="Georgia" w:hAnsi="Georgia"/>
        </w:rPr>
        <w:t>ения о коррупционных правонарушениях для работников организации и для ее контрагентов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перечень структурных подразделений (работников), ответственных за прием и рассмотрение полученной информации, права и обязанности ответственных работников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порядок и</w:t>
      </w:r>
      <w:r>
        <w:rPr>
          <w:rFonts w:ascii="Georgia" w:hAnsi="Georgia"/>
        </w:rPr>
        <w:t xml:space="preserve"> сроки регистрации и обработки полученных сообщений, в том числе критерии принятия информации к дальнейшему рассмотрению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порядок обратной связи с заявителем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порядок проведения проверки информации, содержащейся в поступивших сообщениях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порядок напр</w:t>
      </w:r>
      <w:r>
        <w:rPr>
          <w:rFonts w:ascii="Georgia" w:hAnsi="Georgia"/>
        </w:rPr>
        <w:t>авления информации в уполномоченные государственные органы в случае выявления признаков административного правонарушения или преступления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порядок ведения отчетности о работе "горячей линии"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Организации также рекомендуется предусмотреть меры по защите л</w:t>
      </w:r>
      <w:r>
        <w:rPr>
          <w:rFonts w:ascii="Georgia" w:hAnsi="Georgia"/>
        </w:rPr>
        <w:t>иц, сообщающих о фактах коррупции, от возможных неблагоприятных последствий раскрытия ими информации. К таким мерам можно отнести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конфиденциальность персональных данных заявителя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возможность сообщать о коррупционных нарушениях анонимно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дополнитель</w:t>
      </w:r>
      <w:r>
        <w:rPr>
          <w:rFonts w:ascii="Georgia" w:hAnsi="Georgia"/>
        </w:rPr>
        <w:t>ный контроль кадровых решений, принимаемых в отношении заявителя (в случае, если заявителем является работник организации);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19" name="Рисунок 19" descr="https://1obraz.ru/system/content/image/51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1obraz.ru/system/content/image/51/1/2706798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45641409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0" name="Рисунок 20" descr="https://1obraz.ru/system/content/image/51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obraz.ru/system/content/image/51/1/2706798/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Применение к лицу, сообщившему о фактах коррупции, мер дисциплинарной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ответственности должно быть обосновано и не вызывать сомнений в объективности, в том числе со стороны других работников (не выглядеть как "месть" за сообщение о коррупции). В этой связи решение о применении дисциплинарной ответственности к работнику, сообщ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ившему о фактах коррупции, рекомендуется принимать коллегиально с соблюдением принципа открытости. Особый порядок применения взысканий в рассматриваемой ситуации в целях соблюдения прав работников целесообразно закрепить в акте организации.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установление </w:t>
      </w:r>
      <w:r>
        <w:rPr>
          <w:rFonts w:ascii="Georgia" w:hAnsi="Georgia"/>
        </w:rPr>
        <w:t>особого порядка рассмотрения жалоб заявителя (в случае, если заявителем является работник организации) на репрессивные действия, связанные с раскрытием им информации о коррупционных нарушениях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В случае, если жалоба на репрессивные действия признана обосно</w:t>
      </w:r>
      <w:r>
        <w:rPr>
          <w:rFonts w:ascii="Georgia" w:hAnsi="Georgia"/>
        </w:rPr>
        <w:t>ванной, организация может предпринять следующие действия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отменить несправедливое кадровое решение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применить в отношении лиц, которые предприняли репрессивные действия, меры ответственности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перевести заявителя на иную должность и т.д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Система сбора</w:t>
      </w:r>
      <w:r>
        <w:rPr>
          <w:rFonts w:ascii="Georgia" w:hAnsi="Georgia"/>
        </w:rPr>
        <w:t xml:space="preserve"> и обработки информации о возможных коррупционных правонарушениях требует обеспечения соответствующими кадровыми, финансовыми, материальными и иными ресурсами. Полезным представляется внедрение специализированного программного обеспечения для сбора, учета </w:t>
      </w:r>
      <w:r>
        <w:rPr>
          <w:rFonts w:ascii="Georgia" w:hAnsi="Georgia"/>
        </w:rPr>
        <w:t>и обработки поступивших сообщений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Также рекомендуется на регулярной основе повышать информированность работников о существующих возможностях предоставления информации и стимулировать их использование, например, придавая огласке истории успешного предотвра</w:t>
      </w:r>
      <w:r>
        <w:rPr>
          <w:rFonts w:ascii="Georgia" w:hAnsi="Georgia"/>
        </w:rPr>
        <w:t>щения или пресечения неправомерных действий в результате своевременного раскрытия информации работниками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 того, представляется целесообразным в антикоррупционной политике организации или ином локальном нормативном акте организации указать информацию о непривлечении к ответственности лицо, сообщившее о факте коррупции, если оно отказалось дать или получит</w:t>
      </w:r>
      <w:r>
        <w:rPr>
          <w:rFonts w:ascii="Georgia" w:hAnsi="Georgia"/>
        </w:rPr>
        <w:t>ь взятку, совершить коммерческий подкуп или иные коррупционные преступления, и данный отказ повлек экономический ущерб для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Также целесообразно отразить, что в случае, если лицо добросовестно без злого умысла сообщило о факте коррупции, но данн</w:t>
      </w:r>
      <w:r>
        <w:rPr>
          <w:rFonts w:ascii="Georgia" w:hAnsi="Georgia"/>
        </w:rPr>
        <w:t>ый факт не подтвердился, то такое лицо не подлежит привлечению к ответственности</w:t>
      </w:r>
      <w:r>
        <w:rPr>
          <w:rFonts w:ascii="Georgia" w:hAnsi="Georgia"/>
        </w:rPr>
        <w:t>.</w:t>
      </w:r>
    </w:p>
    <w:p w:rsidR="00000000" w:rsidRDefault="009F5043">
      <w:pPr>
        <w:divId w:val="114755472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Внутренний контроль и ведение бухгалтерского учет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hyperlink r:id="rId36" w:anchor="/document/99/902316088/XA00M6G2N3/" w:history="1">
        <w:r>
          <w:rPr>
            <w:rStyle w:val="a4"/>
            <w:rFonts w:ascii="Georgia" w:hAnsi="Georgia"/>
          </w:rPr>
          <w:t>Федеральным законом от 6 декабря 2011 года № 402</w:t>
        </w:r>
        <w:r>
          <w:rPr>
            <w:rStyle w:val="a4"/>
            <w:rFonts w:ascii="Georgia" w:hAnsi="Georgia"/>
          </w:rPr>
          <w:t>-ФЗ "О бухгалтерском учете"</w:t>
        </w:r>
      </w:hyperlink>
      <w:r>
        <w:rPr>
          <w:rFonts w:ascii="Georgia" w:hAnsi="Georgia"/>
        </w:rPr>
        <w:t xml:space="preserve">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</w:t>
      </w:r>
      <w:r>
        <w:rPr>
          <w:rFonts w:ascii="Georgia" w:hAnsi="Georgia"/>
        </w:rPr>
        <w:t>онтроль ведения бухгалтерского учета и составления бухгалтерской отчетности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Одновременно внедрение в организации процедур внутреннего контроля служит и целям предупреждения коррупции. В частности, в ходе анализа бухгалтерской отчетности в организации могу</w:t>
      </w:r>
      <w:r>
        <w:rPr>
          <w:rFonts w:ascii="Georgia" w:hAnsi="Georgia"/>
        </w:rPr>
        <w:t xml:space="preserve">т быть выявлены факты осуществления выплат, являющихся замаскированными коррупционными платежами. В этой связи при проведении внутреннего контроля, включая контроль бухгалтерской документации, в контексте предупреждения коррупции организации рекомендуется </w:t>
      </w:r>
      <w:r>
        <w:rPr>
          <w:rFonts w:ascii="Georgia" w:hAnsi="Georgia"/>
        </w:rPr>
        <w:t>обратить внимание на следующие процедуры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Проверка соблюдения организационных процедур и правил, касающихся работы по профилактике и предупреждению коррупции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Такая проверка может охватывать как специальные антикоррупционные правила и процедуры, так и и</w:t>
      </w:r>
      <w:r>
        <w:rPr>
          <w:rFonts w:ascii="Georgia" w:hAnsi="Georgia"/>
        </w:rPr>
        <w:t xml:space="preserve">ные правила и процедуры, имеющие опосредованное значение (например, общие нормы и стандарты поведения). В организации следует </w:t>
      </w:r>
      <w:r>
        <w:rPr>
          <w:rFonts w:ascii="Georgia" w:hAnsi="Georgia"/>
        </w:rPr>
        <w:lastRenderedPageBreak/>
        <w:t xml:space="preserve">выстраивать четкие механизмы осуществления контроля их соблюдения, включая назначение ответственных подразделений или работников, </w:t>
      </w:r>
      <w:r>
        <w:rPr>
          <w:rFonts w:ascii="Georgia" w:hAnsi="Georgia"/>
        </w:rPr>
        <w:t>сроки проведения контрольных мероприятий, порядок представления отчетности, а также предусмотреть внутренние и внешние механизмы независимого аудита эффективности работы такой системы контроля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Контроль документирования операций хозяйственной деятельнос</w:t>
      </w:r>
      <w:r>
        <w:rPr>
          <w:rFonts w:ascii="Georgia" w:hAnsi="Georgia"/>
        </w:rPr>
        <w:t>ти организации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Бухгалтерская документация является основой для осуществления контроля, направленного на выявление и предупреждение коррупционных нарушений: составления неофициальной отчетности, использования поддельных документов, записи несуществующих ра</w:t>
      </w:r>
      <w:r>
        <w:rPr>
          <w:rFonts w:ascii="Georgia" w:hAnsi="Georgia"/>
        </w:rPr>
        <w:t>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Бухгалтерская документация также может служить доказательством в случае обнаружения нарушений. Так</w:t>
      </w:r>
      <w:r>
        <w:rPr>
          <w:rFonts w:ascii="Georgia" w:hAnsi="Georgia"/>
        </w:rPr>
        <w:t xml:space="preserve">, в рамках Закона США о коррупционных практиках за рубежом (Foreign Corrupt Practices Act - FCPA) "Нарушение правил ведения бухгалтерского учета" является отдельным составом правонарушения, а в обновленной политике правоприменения положений данного Закона </w:t>
      </w:r>
      <w:r>
        <w:rPr>
          <w:rFonts w:ascii="Georgia" w:hAnsi="Georgia"/>
        </w:rPr>
        <w:t>для юридических лиц Минюста США в качестве одного из элементов принятия организацией мер по исправлению причин и последствий правонарушения определено "надлежащее сохранение деловой документации, а также запрет ее ненадлежащего уничтожения или исправления,</w:t>
      </w:r>
      <w:r>
        <w:rPr>
          <w:rFonts w:ascii="Georgia" w:hAnsi="Georgia"/>
        </w:rPr>
        <w:t xml:space="preserve"> включая запрет на использование сотрудниками программного обеспечения, в котором создаются, но не могут надлежащим образом храниться коммерческие записи и переписки"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Проверка экономической обоснованности осуществляемых операций в сферах коррупционного</w:t>
      </w:r>
      <w:r>
        <w:rPr>
          <w:rFonts w:ascii="Georgia" w:hAnsi="Georgia"/>
        </w:rPr>
        <w:t xml:space="preserve"> риска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знаков гостеприимства, благотворительных пожертвований, вознаграждений внешним консультантам и друг</w:t>
      </w:r>
      <w:r>
        <w:rPr>
          <w:rFonts w:ascii="Georgia" w:hAnsi="Georgia"/>
        </w:rPr>
        <w:t>их сфер. При этом такие операции могут рассматриваться в качестве "индикаторов коррупции"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4) Выявление и противодействие легализации незаконно полученных денежных средств (отмыванию доходов)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рамках проводимых антикоррупционных мероприятий руководству о</w:t>
      </w:r>
      <w:r>
        <w:rPr>
          <w:rFonts w:ascii="Georgia" w:hAnsi="Georgia"/>
        </w:rPr>
        <w:t>рганизации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приобретение, владение или использование имущества, если и</w:t>
      </w:r>
      <w:r>
        <w:rPr>
          <w:rFonts w:ascii="Georgia" w:hAnsi="Georgia"/>
        </w:rPr>
        <w:t>звестно, что такое имущество представляет собой доходы от преступлений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</w:t>
      </w:r>
      <w:r>
        <w:rPr>
          <w:rFonts w:ascii="Georgia" w:hAnsi="Georgia"/>
        </w:rPr>
        <w:t>тво представляет собой доходы от преступлений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hyperlink r:id="rId37" w:anchor="/document/99/901794413/XA00M1S2LR/" w:history="1">
        <w:r>
          <w:rPr>
            <w:rStyle w:val="a4"/>
            <w:rFonts w:ascii="Georgia" w:hAnsi="Georgia"/>
          </w:rPr>
          <w:t>Федеральным законом от 7 августа 2001 года № 115-ФЗ "О противодействии легализации (отмыванию) доходов, полученных преступным путем, и</w:t>
        </w:r>
        <w:r>
          <w:rPr>
            <w:rStyle w:val="a4"/>
            <w:rFonts w:ascii="Georgia" w:hAnsi="Georgia"/>
          </w:rPr>
          <w:t xml:space="preserve"> финансированию терроризма"</w:t>
        </w:r>
      </w:hyperlink>
      <w:r>
        <w:rPr>
          <w:rFonts w:ascii="Georgia" w:hAnsi="Georgia"/>
        </w:rPr>
        <w:t xml:space="preserve"> установлен перечень организаций, обязанных </w:t>
      </w:r>
      <w:r>
        <w:rPr>
          <w:rFonts w:ascii="Georgia" w:hAnsi="Georgia"/>
        </w:rPr>
        <w:lastRenderedPageBreak/>
        <w:t>участвовать в исполнении требований указанного документа. Так, в частности, финансовые организации обязаны обеспечивать надлежащую идентификацию личности клиентов, собственников, бенефи</w:t>
      </w:r>
      <w:r>
        <w:rPr>
          <w:rFonts w:ascii="Georgia" w:hAnsi="Georgia"/>
        </w:rPr>
        <w:t>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</w:t>
      </w:r>
      <w:r>
        <w:rPr>
          <w:rFonts w:ascii="Georgia" w:hAnsi="Georgia"/>
        </w:rPr>
        <w:t>.</w:t>
      </w:r>
    </w:p>
    <w:p w:rsidR="00000000" w:rsidRDefault="009F5043">
      <w:pPr>
        <w:divId w:val="147537297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Взаимодействие с правоохранительными органами и иными государственными органами в целях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противодействия коррупци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Одним из важных показателей приверженности организации декларируемым антикоррупционным стандартам поведения является обеспечение сотрудничества с правоохранительными органами, которое может быть реализовано в рамках нескольких на</w:t>
      </w:r>
      <w:r>
        <w:rPr>
          <w:rFonts w:ascii="Georgia" w:hAnsi="Georgia"/>
        </w:rPr>
        <w:t>правлений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организации сл</w:t>
      </w:r>
      <w:r>
        <w:rPr>
          <w:rFonts w:ascii="Georgia" w:hAnsi="Georgia"/>
        </w:rPr>
        <w:t>едует принять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</w:t>
      </w:r>
      <w:r>
        <w:rPr>
          <w:rFonts w:ascii="Georgia" w:hAnsi="Georgia"/>
        </w:rPr>
        <w:t>ого правонарушения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в случае обнаружения признаков коррупционных правонарушений организации следует обращаться в соответствующие правоохранительные органы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Так, организации имеют возможность обращаться в Следственный комитет Российской Федерации и его т</w:t>
      </w:r>
      <w:r>
        <w:rPr>
          <w:rFonts w:ascii="Georgia" w:hAnsi="Georgia"/>
        </w:rPr>
        <w:t>ерриториальные органы, следователями которого в соответствии со</w:t>
      </w:r>
      <w:r>
        <w:rPr>
          <w:rFonts w:ascii="Georgia" w:hAnsi="Georgia"/>
        </w:rPr>
        <w:t xml:space="preserve"> </w:t>
      </w:r>
      <w:hyperlink r:id="rId38" w:anchor="/document/99/901802257/XA00MB22NA/" w:history="1">
        <w:r>
          <w:rPr>
            <w:rStyle w:val="a4"/>
            <w:rFonts w:ascii="Georgia" w:hAnsi="Georgia"/>
          </w:rPr>
          <w:t>статьей 151 Уголовно-процессуального кодекса Российской Федерации</w:t>
        </w:r>
      </w:hyperlink>
      <w:r>
        <w:rPr>
          <w:rFonts w:ascii="Georgia" w:hAnsi="Georgia"/>
        </w:rPr>
        <w:t xml:space="preserve"> производится предварительное следствие по уголовным</w:t>
      </w:r>
      <w:r>
        <w:rPr>
          <w:rFonts w:ascii="Georgia" w:hAnsi="Georgia"/>
        </w:rPr>
        <w:t xml:space="preserve"> делам о преступлениях, предусмотренных отдельными статьями</w:t>
      </w:r>
      <w:r>
        <w:rPr>
          <w:rFonts w:ascii="Georgia" w:hAnsi="Georgia"/>
        </w:rPr>
        <w:t xml:space="preserve"> </w:t>
      </w:r>
      <w:hyperlink r:id="rId39" w:anchor="/document/99/9017477/XA00M6G2N3/" w:history="1">
        <w:r>
          <w:rPr>
            <w:rStyle w:val="a4"/>
            <w:rFonts w:ascii="Georgia" w:hAnsi="Georgia"/>
          </w:rPr>
          <w:t>Уголовного кодекса Российской Федерации</w:t>
        </w:r>
      </w:hyperlink>
      <w:r>
        <w:rPr>
          <w:rFonts w:ascii="Georgia" w:hAnsi="Georgia"/>
        </w:rPr>
        <w:t>, в том числе</w:t>
      </w:r>
      <w:r>
        <w:rPr>
          <w:rFonts w:ascii="Georgia" w:hAnsi="Georgia"/>
        </w:rPr>
        <w:t xml:space="preserve"> </w:t>
      </w:r>
      <w:hyperlink r:id="rId40" w:anchor="/document/99/9017477/XA00M7E2N7/" w:history="1">
        <w:r>
          <w:rPr>
            <w:rStyle w:val="a4"/>
            <w:rFonts w:ascii="Georgia" w:hAnsi="Georgia"/>
          </w:rPr>
          <w:t>статьями 285</w:t>
        </w:r>
      </w:hyperlink>
      <w:r>
        <w:rPr>
          <w:rFonts w:ascii="Georgia" w:hAnsi="Georgia"/>
        </w:rPr>
        <w:t>-</w:t>
      </w:r>
      <w:hyperlink r:id="rId41" w:anchor="/document/99/9017477/XA00MCO2NO/" w:history="1">
        <w:r>
          <w:rPr>
            <w:rStyle w:val="a4"/>
            <w:rFonts w:ascii="Georgia" w:hAnsi="Georgia"/>
          </w:rPr>
          <w:t>291.1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2" w:anchor="/document/99/9017477/XA00RQI2P6/" w:history="1">
        <w:r>
          <w:rPr>
            <w:rStyle w:val="a4"/>
            <w:rFonts w:ascii="Georgia" w:hAnsi="Georgia"/>
          </w:rPr>
          <w:t>292</w:t>
        </w:r>
      </w:hyperlink>
      <w:r>
        <w:rPr>
          <w:rFonts w:ascii="Georgia" w:hAnsi="Georgia"/>
        </w:rPr>
        <w:t>-</w:t>
      </w:r>
      <w:hyperlink r:id="rId43" w:anchor="/document/99/9017477/XA00M8E2NB/" w:history="1">
        <w:r>
          <w:rPr>
            <w:rStyle w:val="a4"/>
            <w:rFonts w:ascii="Georgia" w:hAnsi="Georgia"/>
          </w:rPr>
          <w:t>293 Уголов</w:t>
        </w:r>
        <w:r>
          <w:rPr>
            <w:rStyle w:val="a4"/>
            <w:rFonts w:ascii="Georgia" w:hAnsi="Georgia"/>
          </w:rPr>
          <w:t>ного кодекса Российской Федерации</w:t>
        </w:r>
      </w:hyperlink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Сообщить соответствующую информацию в Следственный комитет Российской Федерации возможно несколькими способами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 телефону: 8-800-100-12-60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почтовым отправлением по адресу: Технический переулок, д.2, Москва, 105005;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1" name="Рисунок 21" descr="https://1obraz.ru/system/content/image/51/1/27044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obraz.ru/system/content/image/51/1/2704436/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32215439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2" name="Рисунок 22" descr="https://1obraz.ru/system/content/image/51/1/27044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1obraz.ru/system/content/image/51/1/2704436/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Телефон, почтовый адрес и иная информация о способах обращения с соответствующими заявлениями в территориальные органы Следственного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комитета Российской Федерации размещены на официальных сайтах данных территориальных органов в информационно-телекоммуникационной сети "Интернет".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через интернет-приемную: https://sledcom.ru/reception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лично через приемную Следственного комитета Российской Федерации по адресу: ул.1-я Фрунзенская, д.3а, Москва. Часы приема и "схема проезда" размещены на официальном сайте в информационно-телекоммуникационной сети "Интернет" по ссылке: https://sledcom.ru/</w:t>
      </w:r>
      <w:r>
        <w:rPr>
          <w:rFonts w:ascii="Georgia" w:hAnsi="Georgia"/>
        </w:rPr>
        <w:t>references/Grafik_raboti_priemnoj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График приема граждан Председателем Следственного комитета Российской Федерации и Заместителями Председателя Следственного комитета Российской Федерации, а также порядок записи на такой прием размещены на официальном сайт</w:t>
      </w:r>
      <w:r>
        <w:rPr>
          <w:rFonts w:ascii="Georgia" w:hAnsi="Georgia"/>
        </w:rPr>
        <w:t>е в информационно-телекоммуникационной сети "Интернет" по ссылке: https://sledcom.ru/references/Grafik_priema_grazhdan_rukovoditeljami_S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График приема граждан руководством подразделений центрального аппарата Следственного комитета Российской Федерации раз</w:t>
      </w:r>
      <w:r>
        <w:rPr>
          <w:rFonts w:ascii="Georgia" w:hAnsi="Georgia"/>
        </w:rPr>
        <w:t>мещен на официальном сайте в информационно-телекоммуникационной сети "Интернет" по ссылке: https://sledcom.ru/references/Grafik_priema_grazhdan_rukovodstvom_podr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Порядок организации приема граждан размещен на официальном сайте по ссылке: https://sledcom.r</w:t>
      </w:r>
      <w:r>
        <w:rPr>
          <w:rFonts w:ascii="Georgia" w:hAnsi="Georgia"/>
        </w:rPr>
        <w:t>u/references/Organizacija_priema_grazhdan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Организации также вправе обращаться в Главное управление экономической безопасности и противодействия коррупции Министерства внутренних дел Российской Федерации (ГУЭБиПК МВД России) - подразделение полиции, являющ</w:t>
      </w:r>
      <w:r>
        <w:rPr>
          <w:rFonts w:ascii="Georgia" w:hAnsi="Georgia"/>
        </w:rPr>
        <w:t>ееся самостоятельным структурным подразделением центрального аппарата Министерства внутренних дел Российской Федерации, обеспечивающее и осуществляющее в пределах своей компетенции функции МВД России по выработке и реализации государственной политики и нор</w:t>
      </w:r>
      <w:r>
        <w:rPr>
          <w:rFonts w:ascii="Georgia" w:hAnsi="Georgia"/>
        </w:rPr>
        <w:t>мативно-правовому регулированию в области обеспечения экономической безопасности и противодействия коррупции в части, касающейся выявления, предупреждения, пресечения и раскрытия преступлений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Одной из задач ГУЭБиПК МВД России является организация предупре</w:t>
      </w:r>
      <w:r>
        <w:rPr>
          <w:rFonts w:ascii="Georgia" w:hAnsi="Georgia"/>
        </w:rPr>
        <w:t>ждения, выявления, пресечения и раскрытия преступлений экономической и коррупционной направленности, а также выявление и установление лиц, их подготавливающих, совершающих или совершивших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Контакты ГУЭБиПК МВД России: Новорязанская ул., д.8а, стр.3, Москва</w:t>
      </w:r>
      <w:r>
        <w:rPr>
          <w:rFonts w:ascii="Georgia" w:hAnsi="Georgia"/>
        </w:rPr>
        <w:t>, 107078; телефон: 8 (495) 667-20-20; официальный сайт: https://мвд.рф/mvd/structure1/Glavnie_upravlenija/Glavnoe_upravlenie_jekonomicheskoj_bezop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Аналогичные структурные подразделения также имеются в каждом Главном управлении Министерства внутренних дел </w:t>
      </w:r>
      <w:r>
        <w:rPr>
          <w:rFonts w:ascii="Georgia" w:hAnsi="Georgia"/>
        </w:rPr>
        <w:t>Российской Федерации по субъекту Российской Федерации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случае если сообщение о фактах коррупции касается непосредственно системы МВД России, организациям рекомендуется обращаться в Главное управление собственной безопасности Министерства внутренних дел Р</w:t>
      </w:r>
      <w:r>
        <w:rPr>
          <w:rFonts w:ascii="Georgia" w:hAnsi="Georgia"/>
        </w:rPr>
        <w:t>оссийской Федерации (ГУСБ МВД России) - подразделение полиции, являющееся самостоятельным структурным оперативным подразделением центрального аппарата МВД России, обеспечивающее и осуществляющее в пределах компетенции функции МВД России по выработке и реал</w:t>
      </w:r>
      <w:r>
        <w:rPr>
          <w:rFonts w:ascii="Georgia" w:hAnsi="Georgia"/>
        </w:rPr>
        <w:t xml:space="preserve">изации государственной политики и нормативно-правовому регулированию в сферах обеспечения собственной безопасности, противодействия коррупции в системе МВД России, государственной защиты сотрудников органов внутренних дел Российской Федерации, федеральных </w:t>
      </w:r>
      <w:r>
        <w:rPr>
          <w:rFonts w:ascii="Georgia" w:hAnsi="Georgia"/>
        </w:rPr>
        <w:t>государственных гражданских служащих и их близких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Задачами ГУСБ МВД России являются, в частности, противодействие коррупции, разработка и реализация мер по вопросам деятельности ГУСБ МВД в системе МВД России и предупреждение, выявление и пресечение правон</w:t>
      </w:r>
      <w:r>
        <w:rPr>
          <w:rFonts w:ascii="Georgia" w:hAnsi="Georgia"/>
        </w:rPr>
        <w:t xml:space="preserve">арушений, </w:t>
      </w:r>
      <w:r>
        <w:rPr>
          <w:rFonts w:ascii="Georgia" w:hAnsi="Georgia"/>
        </w:rPr>
        <w:lastRenderedPageBreak/>
        <w:t>планируемых к совершению, совершенных либо совершаемых сотрудниками, гражданскими служащими и работниками системы МВД России, а также выявление их коррупционных связей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Контакты ГУСБ МВД России: ул.Садовая Спасская, д.1/2, Москва, 107078; телефон</w:t>
      </w:r>
      <w:r>
        <w:rPr>
          <w:rFonts w:ascii="Georgia" w:hAnsi="Georgia"/>
        </w:rPr>
        <w:t>: 8 (495) 667-07-30 (телефон дежурного офицера для получения информации по компетенции подразделений собственной безопасности и разъяснения порядка обращения в ГУСБ МВД России); официальный сайт: https://мвд.рф/mvd/structure1/Glavnie_upravlenija/гусб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</w:t>
      </w:r>
      <w:r>
        <w:rPr>
          <w:rFonts w:ascii="Georgia" w:hAnsi="Georgia"/>
        </w:rPr>
        <w:t>е того, надзор за соблюдением нормативных правовых актов осуществляет Генеральная прокуратура Российской Федерации. В этой связи организации также имеют возможность обратиться с соответствующим заявлением в Генеральную прокуратуру Российской Федерации след</w:t>
      </w:r>
      <w:r>
        <w:rPr>
          <w:rFonts w:ascii="Georgia" w:hAnsi="Georgia"/>
        </w:rPr>
        <w:t>ующими способами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через интернет-приемную в информационно-телекоммуникационной сети "Интернет" по ссылке: https://ipriem.genproc.gov.ru/contacts/ipriem/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почтовым отправлением по адресу: ул.Большая Дмитровка, 15а, Москва, ГСП-3, 125993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Также с соответ</w:t>
      </w:r>
      <w:r>
        <w:rPr>
          <w:rFonts w:ascii="Georgia" w:hAnsi="Georgia"/>
        </w:rPr>
        <w:t>ствующими заявлениями можно обращаться в прокуратуры субъектов Российской Федерации, информацию о способах обращения в которые необходимо искать на их официальных сайтах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4) Сотрудничество с правоохранит</w:t>
      </w:r>
      <w:r>
        <w:rPr>
          <w:rFonts w:ascii="Georgia" w:hAnsi="Georgia"/>
        </w:rPr>
        <w:t>ельными органами также может осуществляться в форме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оказания содейств</w:t>
      </w:r>
      <w:r>
        <w:rPr>
          <w:rFonts w:ascii="Georgia" w:hAnsi="Georgia"/>
        </w:rPr>
        <w:t>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Руководству организации и ее сотрудникам следует оказывать поддержк</w:t>
      </w:r>
      <w:r>
        <w:rPr>
          <w:rFonts w:ascii="Georgia" w:hAnsi="Georgia"/>
        </w:rPr>
        <w:t>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</w:t>
      </w:r>
      <w:r>
        <w:rPr>
          <w:rFonts w:ascii="Georgia" w:hAnsi="Georgia"/>
        </w:rPr>
        <w:t>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Руководство и сотрудники не должны допускать вмешательства в выполнение служебных обязанностей должно</w:t>
      </w:r>
      <w:r>
        <w:rPr>
          <w:rFonts w:ascii="Georgia" w:hAnsi="Georgia"/>
        </w:rPr>
        <w:t>стными лицами судебных или правоохранительных органов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Кроме того, организации вправе обратиться к Уполномоченному при Президенте Российской Федерации по защите прав предпринимателей или к уполномоченным по защите прав предпринимателей в субъектах Российск</w:t>
      </w:r>
      <w:r>
        <w:rPr>
          <w:rFonts w:ascii="Georgia" w:hAnsi="Georgia"/>
        </w:rPr>
        <w:t xml:space="preserve">ой Федерации, которые обеспечивают гарантии государственной защиты прав и законных интересов субъектов предпринимательской деятельности и соблюдения указанных прав </w:t>
      </w:r>
      <w:r>
        <w:rPr>
          <w:rFonts w:ascii="Georgia" w:hAnsi="Georgia"/>
        </w:rPr>
        <w:lastRenderedPageBreak/>
        <w:t>органами государственной власти, органами местного самоуправления и должностными лицами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При</w:t>
      </w:r>
      <w:r>
        <w:rPr>
          <w:rFonts w:ascii="Georgia" w:hAnsi="Georgia"/>
        </w:rPr>
        <w:t xml:space="preserve"> Уполномоченном при Президенте Российской Федерации по защите прав предпринимателей также функционирует Центр общественных процедур "Бизнес против коррупции".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3" name="Рисунок 23" descr="https://1obraz.ru/system/content/image/51/1/27044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1obraz.ru/system/content/image/51/1/2704434/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Миссией Центра является защита предпринимателей от незаконного уголовного преследования, в том числе связанного с незаконным захватом актив</w:t>
      </w:r>
      <w:r>
        <w:rPr>
          <w:rFonts w:ascii="Georgia" w:hAnsi="Georgia"/>
        </w:rPr>
        <w:t>ов предприятий (рейдерством), коррупционными действиями со стороны должностных лиц государственных органов и органов местного самоуправления</w:t>
      </w:r>
      <w:r>
        <w:rPr>
          <w:rFonts w:ascii="Georgia" w:hAnsi="Georgia"/>
        </w:rPr>
        <w:t>.</w:t>
      </w:r>
    </w:p>
    <w:p w:rsidR="00000000" w:rsidRDefault="009F5043">
      <w:pPr>
        <w:divId w:val="144441908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4" name="Рисунок 24" descr="https://1obraz.ru/system/content/image/51/1/27044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1obraz.ru/system/content/image/51/1/2704434/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Официаль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ный сайт Центра общественных процедур "Бизнес против коррупции" в информационно-телекоммуникационной сети "Интернет": http://www.nocorruption.biz/.</w:t>
      </w:r>
    </w:p>
    <w:p w:rsidR="00000000" w:rsidRDefault="009F5043">
      <w:pPr>
        <w:divId w:val="183915021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 в коллективных инициатива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Одной из мер противодействия коррупции, призванной продемонстрировать при</w:t>
      </w:r>
      <w:r>
        <w:rPr>
          <w:rFonts w:ascii="Georgia" w:hAnsi="Georgia"/>
        </w:rPr>
        <w:t>верженность организации высоким стандартам ведения бизнеса, может стать ее участие в коллективных антикоррупционных инициативах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Такие коллективные инициативы ориентированы, в первую очередь, на повышение информированности организаций и их сотрудников об а</w:t>
      </w:r>
      <w:r>
        <w:rPr>
          <w:rFonts w:ascii="Georgia" w:hAnsi="Georgia"/>
        </w:rPr>
        <w:t>нтикоррупционной политике государства, о существующих подходах к выстраиванию антикоррупционной политики организаций, а также на формирование культуры нулевой терпимости к коррупции как в обществе в целом, так и в отдельных секторах экономики или для отдел</w:t>
      </w:r>
      <w:r>
        <w:rPr>
          <w:rFonts w:ascii="Georgia" w:hAnsi="Georgia"/>
        </w:rPr>
        <w:t>ьных хозяйствующих субъектов (например, для субъектов малого и среднего предпринимательства)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качестве коллективных инициатив можно рассматривать, например, проведение и участие в конференциях, семинарах, форумах и иных мероприятиях, посвященных вопросам</w:t>
      </w:r>
      <w:r>
        <w:rPr>
          <w:rFonts w:ascii="Georgia" w:hAnsi="Georgia"/>
        </w:rPr>
        <w:t xml:space="preserve"> противодействия коррупции в организациях, а также присоединение к антикоррупционным инициативам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Российской Федерации такой коллективной инициативой выступает Антикоррупционная хартия российского бизнеса (далее также - Антикоррупционная хартия), открыта</w:t>
      </w:r>
      <w:r>
        <w:rPr>
          <w:rFonts w:ascii="Georgia" w:hAnsi="Georgia"/>
        </w:rPr>
        <w:t>я для любых организаций, российских компаний и иностранных компаний, осуществляющих свою деятельность в России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Антикоррупционная хартия российского бизнеса подписана четырьмя бизнес-объединениями России: Российским союзом промышленников и предпринимателей, Торгово-промышленной палатой Российской Федерации, Общероссийской общественной организацией малого и среднего </w:t>
      </w:r>
      <w:r>
        <w:rPr>
          <w:rFonts w:ascii="Georgia" w:hAnsi="Georgia"/>
        </w:rPr>
        <w:t>предпринимательства "ОПОРА РОССИИ" и Общероссийской общественной организацией "Деловая Россия".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5" name="Рисунок 25" descr="https://1obraz.ru/system/content/image/51/1/27067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1obraz.ru/system/content/image/51/1/2706799/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F5043">
      <w:pPr>
        <w:divId w:val="125281711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6" name="Рисунок 26" descr="https://1obraz.ru/system/content/image/51/1/27067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1obraz.ru/system/content/image/51/1/2706799/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Официальный сайт Антикоррупционной хартии российского бизнеса в информационно-телекоммуникационной сети "Интернет": http://against-corruption.ru.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Целью Антикоррупционной харт</w:t>
      </w:r>
      <w:r>
        <w:rPr>
          <w:rFonts w:ascii="Georgia" w:hAnsi="Georgia"/>
        </w:rPr>
        <w:t xml:space="preserve">ии является активное содействие добровольному внедрению организациями специальных антикоррупционных программ, </w:t>
      </w:r>
      <w:r>
        <w:rPr>
          <w:rFonts w:ascii="Georgia" w:hAnsi="Georgia"/>
        </w:rPr>
        <w:lastRenderedPageBreak/>
        <w:t xml:space="preserve">предусматривающих процедуры внутреннего контроля, отказ от преференций, закупки на основе открытых торгов, финансовый контроль, обучение и работу </w:t>
      </w:r>
      <w:r>
        <w:rPr>
          <w:rFonts w:ascii="Georgia" w:hAnsi="Georgia"/>
        </w:rPr>
        <w:t>с персоналом, содействие правоохранительным органам и иные меры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Организациями-участниками дополнительно может быть получено документальное подтверждение реализации в организациях положений Антикоррупционной хартии (сертификация) в специально аккредитованн</w:t>
      </w:r>
      <w:r>
        <w:rPr>
          <w:rFonts w:ascii="Georgia" w:hAnsi="Georgia"/>
        </w:rPr>
        <w:t>ых учреждениях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Организации могут присоединяться к Антикоррупционной хартии как напрямую, так и через объединения, членами которых они являются. По вопросам предупреждения коррупции организации могут взаимодействовать со следующими объединениями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Торгово</w:t>
      </w:r>
      <w:r>
        <w:rPr>
          <w:rFonts w:ascii="Georgia" w:hAnsi="Georgia"/>
        </w:rPr>
        <w:t>-промышленной палатой Российской Федерации и ее региональными объединениями (http://www.tpprf.ru)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Российским союзом промышленников и предпринимателей (http://www.rspp.ru/)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Общероссийской общественной организацией "Деловая Россия" (www.deloros.ru)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</w:t>
      </w:r>
      <w:r>
        <w:rPr>
          <w:rFonts w:ascii="Georgia" w:hAnsi="Georgia"/>
        </w:rPr>
        <w:t>Общероссийской общественной организации малого и среднего предпринимательства "ОПОРА РОССИИ" (www.opora.ru)</w:t>
      </w:r>
      <w:r>
        <w:rPr>
          <w:rFonts w:ascii="Georgia" w:hAnsi="Georgia"/>
        </w:rPr>
        <w:t>.</w:t>
      </w:r>
    </w:p>
    <w:p w:rsidR="00000000" w:rsidRDefault="009F5043">
      <w:pPr>
        <w:divId w:val="2923290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Мониторинг эффективности реализации мер по предупреждению коррупци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 целях повышения эффективности используемых организацией антикоррупционных инструментов рекомендуется проводить регулярный мониторинг их применения и, при необходимости, предпринимать меры по совершенствованию созданной системы. Мониторинг позволяет актуа</w:t>
      </w:r>
      <w:r>
        <w:rPr>
          <w:rFonts w:ascii="Georgia" w:hAnsi="Georgia"/>
        </w:rPr>
        <w:t>лизировать антикоррупционную политику организации и обеспечить ее соответствие меняющимся требованиям законодательств, выявить существующие недостатки и определить дополнительные возможности для оптимизации системы антикоррупционных мер. Особенно большое з</w:t>
      </w:r>
      <w:r>
        <w:rPr>
          <w:rFonts w:ascii="Georgia" w:hAnsi="Georgia"/>
        </w:rPr>
        <w:t>начение мониторинг имеет для крупных предприятий, так как позволяет увидеть целостную картину реализуемой политики в сфере предупреждения коррупции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Мониторинг может включать как минимум три ключевых элемента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1) Формальные количественные показатели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</w:t>
      </w:r>
      <w:r>
        <w:rPr>
          <w:rFonts w:ascii="Georgia" w:hAnsi="Georgia"/>
        </w:rPr>
        <w:t>ичество работников, на которых распространяются те или иные антикоррупционные стандарты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количество работников, в деятельности которых был выявлен конфликт интересов, а также количество работников, самостоятельно уведомивших о конфликте интересов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</w:t>
      </w:r>
      <w:r>
        <w:rPr>
          <w:rFonts w:ascii="Georgia" w:hAnsi="Georgia"/>
        </w:rPr>
        <w:t>чество работников, привлеченных к дисциплинарной ответственности за несоблюдение антикоррупционных стандартов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количество случаев и результаты судебного обжалования примененных мер дисциплинарной ответственности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>- количество сотрудников, прошедших то ил</w:t>
      </w:r>
      <w:r>
        <w:rPr>
          <w:rFonts w:ascii="Georgia" w:hAnsi="Georgia"/>
        </w:rPr>
        <w:t>и иное обучение по вопросам противодействия коррупции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количество сообщений о возможных коррупционных правонарушениях, поступивших по различным каналам, доля подтвердившихся сообщений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количество жалоб заявителей о коррупции на применение в отношении н</w:t>
      </w:r>
      <w:r>
        <w:rPr>
          <w:rFonts w:ascii="Georgia" w:hAnsi="Georgia"/>
        </w:rPr>
        <w:t>их репрессий и доля подтвердившихся жалоб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- количество работников, привлеченных к уголовной </w:t>
      </w:r>
      <w:r>
        <w:rPr>
          <w:rFonts w:ascii="Georgia" w:hAnsi="Georgia"/>
        </w:rPr>
        <w:t>ответственности за совершение определенных преступлений коррупционной направленности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количество сделок, проанализированных на наличие "индикаторов коррупции", и доля сделок, в которых индикаторы коррупции были выявлены</w:t>
      </w:r>
      <w:r>
        <w:rPr>
          <w:rFonts w:ascii="Georgia" w:hAnsi="Georgia"/>
        </w:rPr>
        <w:t>;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количественные данные об исполь</w:t>
      </w:r>
      <w:r>
        <w:rPr>
          <w:rFonts w:ascii="Georgia" w:hAnsi="Georgia"/>
        </w:rPr>
        <w:t>зовании подраздела официального сайта организации в информационно-телекоммуникационной сети "Интернет" по вопросам противодействия коррупции и т.д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2) Оценка знаний и навыков работников в сфере предупреждения коррупции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Организациям рекомендуется не ограни</w:t>
      </w:r>
      <w:r>
        <w:rPr>
          <w:rFonts w:ascii="Georgia" w:hAnsi="Georgia"/>
        </w:rPr>
        <w:t>чиваться только количественными показателями, так как они не позволяют дать реальную оценку тому, насколько хорошо сотрудники организации знакомы с требованиями антикоррупционного законодательства и соответствующих локальных антикоррупционных актов организ</w:t>
      </w:r>
      <w:r>
        <w:rPr>
          <w:rFonts w:ascii="Georgia" w:hAnsi="Georgia"/>
        </w:rPr>
        <w:t>ации, и сформировано ли у них понимание того, как они должны вести себя в типовых, возникающих в реальной практике, спорных ситуациях. В этой связи рекомендуется периодически устраивать проверку знаний работниками антикоррупционного законодательства и анти</w:t>
      </w:r>
      <w:r>
        <w:rPr>
          <w:rFonts w:ascii="Georgia" w:hAnsi="Georgia"/>
        </w:rPr>
        <w:t>коррупционных стандартов организации (например, в форме тестирования), а также предлагать для решения короткие кейсы, основанные на реальных ситуациях, встречающихся в трудовой деятельности работников организации. Такую оценку целесообразно проводить не то</w:t>
      </w:r>
      <w:r>
        <w:rPr>
          <w:rFonts w:ascii="Georgia" w:hAnsi="Georgia"/>
        </w:rPr>
        <w:t>лько в связи с обучением работников, но и отдельно на регулярной основе (например, ежегодно)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3) Анализ выявленных правонарушений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Все установленные факты совершения работниками коррупционных правонарушений, особенно случаи привлечения работников к уголовн</w:t>
      </w:r>
      <w:r>
        <w:rPr>
          <w:rFonts w:ascii="Georgia" w:hAnsi="Georgia"/>
        </w:rPr>
        <w:t>ой ответственности за совершение преступлений коррупционной направленности, должны подвергаться детальному анализу. В рамках такого анализа особое внимание рекомендуется обратить на следующие вопросы</w:t>
      </w:r>
      <w:r>
        <w:rPr>
          <w:rFonts w:ascii="Georgia" w:hAnsi="Georgia"/>
        </w:rPr>
        <w:t>: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Была ли выявлена возможность совершения соответствующего коррупционного правонарушения при оценке коррупционных рисков</w:t>
      </w:r>
      <w:r>
        <w:rPr>
          <w:rFonts w:ascii="Georgia" w:hAnsi="Georgia"/>
        </w:rPr>
        <w:t>?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Были ли приняты меры по минимизации соответствующего коррупционного риска</w:t>
      </w:r>
      <w:r>
        <w:rPr>
          <w:rFonts w:ascii="Georgia" w:hAnsi="Georgia"/>
        </w:rPr>
        <w:t>?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>- Почему принятые меры оказались недостаточными</w:t>
      </w:r>
      <w:r>
        <w:rPr>
          <w:rFonts w:ascii="Georgia" w:hAnsi="Georgia"/>
        </w:rPr>
        <w:t>?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- Могут </w:t>
      </w:r>
      <w:r>
        <w:rPr>
          <w:rFonts w:ascii="Georgia" w:hAnsi="Georgia"/>
        </w:rPr>
        <w:t>ли быть предложены дополнительные меры предотвращения соответствующих коррупционных правонарушений</w:t>
      </w:r>
      <w:r>
        <w:rPr>
          <w:rFonts w:ascii="Georgia" w:hAnsi="Georgia"/>
        </w:rPr>
        <w:t>?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t xml:space="preserve">По итогам мониторинга рекомендуется формировать и направлять на имя руководителя организации сводный отчет (например, ежегодный) о реализации в организации </w:t>
      </w:r>
      <w:r>
        <w:rPr>
          <w:rFonts w:ascii="Georgia" w:hAnsi="Georgia"/>
        </w:rPr>
        <w:t>мер по предупреждению коррупции, содержащий, в случае необходимости, предложения по их совершенствованию. В течение года целесообразно также обеспечить представление руководителю организации на регулярной основе (например, ежеквартально) кратких докладов о</w:t>
      </w:r>
      <w:r>
        <w:rPr>
          <w:rFonts w:ascii="Georgia" w:hAnsi="Georgia"/>
        </w:rPr>
        <w:t xml:space="preserve"> состоянии работы в сфере противодействия коррупции. Организациям, имеющим ДЗО, рекомендуется предпринять усилия по организации мониторинга реализации мер предупреждения коррупции в контуре управления в целом</w:t>
      </w:r>
      <w:r>
        <w:rPr>
          <w:rFonts w:ascii="Georgia" w:hAnsi="Georgia"/>
        </w:rPr>
        <w:t>.</w:t>
      </w:r>
    </w:p>
    <w:p w:rsidR="00000000" w:rsidRDefault="009F5043">
      <w:pPr>
        <w:spacing w:after="223"/>
        <w:jc w:val="both"/>
        <w:divId w:val="2044092738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9F5043" w:rsidRDefault="009F5043">
      <w:pPr>
        <w:divId w:val="3612447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</w:t>
      </w:r>
      <w:r>
        <w:rPr>
          <w:rFonts w:ascii="Arial" w:eastAsia="Times New Roman" w:hAnsi="Arial" w:cs="Arial"/>
          <w:sz w:val="20"/>
          <w:szCs w:val="20"/>
        </w:rPr>
        <w:t>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06.02.2025</w:t>
      </w:r>
    </w:p>
    <w:sectPr w:rsidR="009F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346E5"/>
    <w:rsid w:val="003346E5"/>
    <w:rsid w:val="009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9293-E676-4C84-9270-7ED11F2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477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79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73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2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16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078">
                  <w:marLeft w:val="0"/>
                  <w:marRight w:val="0"/>
                  <w:marTop w:val="3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287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555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486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47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057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41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17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41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274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681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617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07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25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309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386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67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16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518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279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096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53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112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367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054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73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35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505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13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409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72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297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39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08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21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71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90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image" Target="https://1obraz.ru/system/content/image/51/1/2703559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34" Type="http://schemas.openxmlformats.org/officeDocument/2006/relationships/image" Target="https://1obraz.ru/system/content/image/51/1/2703633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image" Target="https://1obraz.ru/system/content/image/51/1/2704433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image" Target="https://1obraz.ru/system/content/image/51/1/270679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image" Target="https://1obraz.ru/system/content/image/51/1/2703562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image" Target="https://1obraz.ru/system/content/image/51/1/2704434/" TargetMode="External"/><Relationship Id="rId5" Type="http://schemas.openxmlformats.org/officeDocument/2006/relationships/image" Target="https://1obraz.ru/system/content/image/51/1/2703558/" TargetMode="External"/><Relationship Id="rId15" Type="http://schemas.openxmlformats.org/officeDocument/2006/relationships/image" Target="https://1obraz.ru/system/content/image/51/1/2703561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image" Target="https://1obraz.ru/system/content/image/51/1/2704432/" TargetMode="External"/><Relationship Id="rId44" Type="http://schemas.openxmlformats.org/officeDocument/2006/relationships/image" Target="https://1obraz.ru/system/content/image/51/1/2704436/" TargetMode="External"/><Relationship Id="rId4" Type="http://schemas.openxmlformats.org/officeDocument/2006/relationships/image" Target="https://1obraz.ru/system/content/image/51/1/2703557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image" Target="https://1obraz.ru/system/content/image/51/1/2703560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image" Target="https://1obraz.ru/system/content/image/51/1/2706798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17487</Words>
  <Characters>99679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в-лазер</dc:creator>
  <cp:keywords/>
  <dc:description/>
  <cp:lastModifiedBy>в-лазер</cp:lastModifiedBy>
  <cp:revision>2</cp:revision>
  <dcterms:created xsi:type="dcterms:W3CDTF">2025-02-06T23:22:00Z</dcterms:created>
  <dcterms:modified xsi:type="dcterms:W3CDTF">2025-02-06T23:22:00Z</dcterms:modified>
</cp:coreProperties>
</file>